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4DF62" w14:textId="36739701" w:rsidR="00F0466E" w:rsidRPr="0052548E" w:rsidRDefault="00F0466E" w:rsidP="00F0466E">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Pr>
          <w:rFonts w:ascii="Arial" w:hAnsi="Arial" w:cs="Arial"/>
          <w:b/>
          <w:bCs/>
          <w:sz w:val="28"/>
        </w:rPr>
        <w:tab/>
      </w:r>
      <w:r w:rsidR="00BE41B6" w:rsidRPr="00BE41B6">
        <w:rPr>
          <w:rFonts w:ascii="Arial" w:hAnsi="Arial" w:cs="Arial"/>
          <w:b/>
          <w:bCs/>
          <w:sz w:val="28"/>
        </w:rPr>
        <w:t>R1-2002432</w:t>
      </w:r>
    </w:p>
    <w:p w14:paraId="637AA6E3" w14:textId="77777777" w:rsidR="00F0466E" w:rsidRPr="009513AC" w:rsidRDefault="00F0466E" w:rsidP="00F0466E">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April 20</w:t>
      </w:r>
      <w:r w:rsidRPr="006C4A83">
        <w:rPr>
          <w:rFonts w:ascii="Arial" w:eastAsia="ＭＳ 明朝" w:hAnsi="Arial" w:cs="Arial"/>
          <w:b/>
          <w:bCs/>
          <w:sz w:val="28"/>
          <w:vertAlign w:val="superscript"/>
        </w:rPr>
        <w:t>th</w:t>
      </w:r>
      <w:r>
        <w:rPr>
          <w:rFonts w:ascii="Arial" w:eastAsia="ＭＳ 明朝" w:hAnsi="Arial" w:cs="Arial"/>
          <w:b/>
          <w:bCs/>
          <w:sz w:val="28"/>
        </w:rPr>
        <w:t xml:space="preserve"> – 30</w:t>
      </w:r>
      <w:r w:rsidRPr="006C4A83">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F0466E"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3FD3B4D5"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1F4C09">
        <w:rPr>
          <w:rFonts w:hint="eastAsia"/>
          <w:sz w:val="24"/>
          <w:lang w:val="en-US" w:eastAsia="ja-JP"/>
        </w:rPr>
        <w:t>Maintenance for</w:t>
      </w:r>
      <w:r w:rsidR="00570995" w:rsidRPr="00570995">
        <w:rPr>
          <w:sz w:val="24"/>
          <w:lang w:val="en-US"/>
        </w:rPr>
        <w:t xml:space="preserve">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A84165B" w14:textId="4BD70E6D" w:rsidR="00852D0F" w:rsidRDefault="009F4753" w:rsidP="00852D0F">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100-e</w:t>
      </w:r>
      <w:r w:rsidR="00852D0F">
        <w:rPr>
          <w:rFonts w:eastAsia="ＭＳ 明朝" w:hint="eastAsia"/>
          <w:sz w:val="22"/>
          <w:szCs w:val="22"/>
          <w:lang w:val="en-US"/>
        </w:rPr>
        <w:t xml:space="preserve"> meeting, the </w:t>
      </w:r>
      <w:r w:rsidR="00852D0F">
        <w:rPr>
          <w:rFonts w:eastAsia="ＭＳ 明朝"/>
          <w:sz w:val="22"/>
          <w:szCs w:val="22"/>
          <w:lang w:val="en-US"/>
        </w:rPr>
        <w:t xml:space="preserve">remaining </w:t>
      </w:r>
      <w:r w:rsidR="00852D0F">
        <w:rPr>
          <w:rFonts w:eastAsia="ＭＳ 明朝" w:hint="eastAsia"/>
          <w:sz w:val="22"/>
          <w:szCs w:val="22"/>
          <w:lang w:val="en-US"/>
        </w:rPr>
        <w:t xml:space="preserve">issues related to </w:t>
      </w:r>
      <w:r w:rsidR="00852D0F">
        <w:rPr>
          <w:rFonts w:eastAsia="ＭＳ 明朝"/>
          <w:sz w:val="22"/>
          <w:szCs w:val="22"/>
          <w:lang w:val="en-US"/>
        </w:rPr>
        <w:t>procedure</w:t>
      </w:r>
      <w:r w:rsidR="00852D0F">
        <w:rPr>
          <w:rFonts w:eastAsia="ＭＳ 明朝" w:hint="eastAsia"/>
          <w:sz w:val="22"/>
          <w:szCs w:val="22"/>
          <w:lang w:val="en-US"/>
        </w:rPr>
        <w:t xml:space="preserve"> for 2-step RACH </w:t>
      </w:r>
      <w:proofErr w:type="gramStart"/>
      <w:r w:rsidR="00852D0F">
        <w:rPr>
          <w:rFonts w:eastAsia="ＭＳ 明朝" w:hint="eastAsia"/>
          <w:sz w:val="22"/>
          <w:szCs w:val="22"/>
          <w:lang w:val="en-US"/>
        </w:rPr>
        <w:t>were discussed</w:t>
      </w:r>
      <w:proofErr w:type="gramEnd"/>
      <w:r w:rsidR="00852D0F">
        <w:rPr>
          <w:rFonts w:eastAsia="ＭＳ 明朝" w:hint="eastAsia"/>
          <w:sz w:val="22"/>
          <w:szCs w:val="22"/>
          <w:lang w:val="en-US"/>
        </w:rPr>
        <w:t xml:space="preserve"> and RAN1 made agreements [1].</w:t>
      </w:r>
      <w:r w:rsidR="00852D0F">
        <w:rPr>
          <w:rFonts w:eastAsia="ＭＳ 明朝"/>
          <w:sz w:val="22"/>
          <w:szCs w:val="22"/>
          <w:lang w:val="en-US"/>
        </w:rPr>
        <w:t xml:space="preserve"> In this contribution, we propose </w:t>
      </w:r>
      <w:r w:rsidR="00315B0F">
        <w:rPr>
          <w:rFonts w:eastAsia="ＭＳ 明朝"/>
          <w:sz w:val="22"/>
          <w:szCs w:val="22"/>
          <w:lang w:val="en-US"/>
        </w:rPr>
        <w:t>a</w:t>
      </w:r>
      <w:r w:rsidR="00852D0F">
        <w:rPr>
          <w:rFonts w:eastAsia="ＭＳ 明朝"/>
          <w:sz w:val="22"/>
          <w:szCs w:val="22"/>
          <w:lang w:val="en-US"/>
        </w:rPr>
        <w:t xml:space="preserve"> correction on Rel-16 specification regarding procedure for 2-step RACH.</w:t>
      </w:r>
    </w:p>
    <w:p w14:paraId="322E091C" w14:textId="77777777" w:rsidR="0045663B" w:rsidRPr="00852D0F" w:rsidRDefault="0045663B" w:rsidP="004F3EF9">
      <w:pPr>
        <w:rPr>
          <w:lang w:val="en-US"/>
        </w:rPr>
      </w:pPr>
    </w:p>
    <w:p w14:paraId="4A48CAD4" w14:textId="6227EBD2" w:rsidR="00DE182E" w:rsidRDefault="00DC670B" w:rsidP="00162BC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w:t>
      </w:r>
      <w:r w:rsidR="00DE182E">
        <w:rPr>
          <w:rFonts w:eastAsia="ＭＳ 明朝" w:hint="eastAsia"/>
          <w:b/>
          <w:bCs/>
          <w:szCs w:val="24"/>
          <w:lang w:val="en-US"/>
        </w:rPr>
        <w:t>sion</w:t>
      </w:r>
    </w:p>
    <w:p w14:paraId="02D5BF6E" w14:textId="05A37CBB" w:rsidR="007A488A" w:rsidRDefault="00977D9C"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Reuse</w:t>
      </w:r>
      <w:r w:rsidR="007A488A">
        <w:rPr>
          <w:rFonts w:eastAsia="ＭＳ 明朝" w:hint="eastAsia"/>
          <w:b/>
          <w:bCs/>
          <w:szCs w:val="24"/>
          <w:lang w:val="en-US"/>
        </w:rPr>
        <w:t xml:space="preserve"> </w:t>
      </w:r>
      <w:r w:rsidR="001E4BED">
        <w:rPr>
          <w:rFonts w:eastAsia="ＭＳ 明朝"/>
          <w:b/>
          <w:bCs/>
          <w:szCs w:val="24"/>
          <w:lang w:val="en-US"/>
        </w:rPr>
        <w:t xml:space="preserve">of </w:t>
      </w:r>
      <w:r w:rsidR="007A488A">
        <w:rPr>
          <w:rFonts w:eastAsia="ＭＳ 明朝" w:hint="eastAsia"/>
          <w:b/>
          <w:bCs/>
          <w:szCs w:val="24"/>
          <w:lang w:val="en-US"/>
        </w:rPr>
        <w:t>4-step RACH</w:t>
      </w:r>
      <w:r>
        <w:rPr>
          <w:rFonts w:eastAsia="ＭＳ 明朝" w:hint="eastAsia"/>
          <w:b/>
          <w:bCs/>
          <w:szCs w:val="24"/>
          <w:lang w:val="en-US"/>
        </w:rPr>
        <w:t xml:space="preserve"> parameter</w:t>
      </w:r>
      <w:r w:rsidR="001E4BED">
        <w:rPr>
          <w:rFonts w:eastAsia="ＭＳ 明朝"/>
          <w:b/>
          <w:bCs/>
          <w:szCs w:val="24"/>
          <w:lang w:val="en-US"/>
        </w:rPr>
        <w:t>s</w:t>
      </w:r>
    </w:p>
    <w:p w14:paraId="29034C4A" w14:textId="10AE2A23" w:rsidR="00D8763E" w:rsidRPr="00E506A7" w:rsidRDefault="00202069" w:rsidP="00D8763E">
      <w:pPr>
        <w:rPr>
          <w:rFonts w:eastAsia="游明朝"/>
          <w:sz w:val="22"/>
          <w:szCs w:val="22"/>
        </w:rPr>
      </w:pPr>
      <w:r>
        <w:rPr>
          <w:rFonts w:eastAsia="游明朝"/>
          <w:sz w:val="22"/>
          <w:szCs w:val="22"/>
        </w:rPr>
        <w:t>S</w:t>
      </w:r>
      <w:r>
        <w:rPr>
          <w:rFonts w:eastAsia="游明朝" w:hint="eastAsia"/>
          <w:sz w:val="22"/>
          <w:szCs w:val="22"/>
        </w:rPr>
        <w:t xml:space="preserve">ome </w:t>
      </w:r>
      <w:r>
        <w:rPr>
          <w:rFonts w:eastAsia="游明朝"/>
          <w:sz w:val="22"/>
          <w:szCs w:val="22"/>
        </w:rPr>
        <w:t xml:space="preserve">of </w:t>
      </w:r>
      <w:r>
        <w:rPr>
          <w:rFonts w:eastAsia="游明朝" w:hint="eastAsia"/>
          <w:sz w:val="22"/>
          <w:szCs w:val="22"/>
        </w:rPr>
        <w:t xml:space="preserve">2-step RACH parameters </w:t>
      </w:r>
      <w:r>
        <w:rPr>
          <w:rFonts w:eastAsia="游明朝"/>
          <w:sz w:val="22"/>
          <w:szCs w:val="22"/>
        </w:rPr>
        <w:t>are not configurable</w:t>
      </w:r>
      <w:r>
        <w:rPr>
          <w:rFonts w:eastAsia="游明朝" w:hint="eastAsia"/>
          <w:sz w:val="22"/>
          <w:szCs w:val="22"/>
        </w:rPr>
        <w:t xml:space="preserve"> and </w:t>
      </w:r>
      <w:r>
        <w:rPr>
          <w:rFonts w:eastAsia="游明朝"/>
          <w:sz w:val="22"/>
          <w:szCs w:val="22"/>
        </w:rPr>
        <w:t xml:space="preserve">corresponding </w:t>
      </w:r>
      <w:r>
        <w:rPr>
          <w:rFonts w:eastAsia="游明朝" w:hint="eastAsia"/>
          <w:sz w:val="22"/>
          <w:szCs w:val="22"/>
        </w:rPr>
        <w:t>4-step RACH parameter</w:t>
      </w:r>
      <w:r>
        <w:rPr>
          <w:rFonts w:eastAsia="游明朝"/>
          <w:sz w:val="22"/>
          <w:szCs w:val="22"/>
        </w:rPr>
        <w:t>s</w:t>
      </w:r>
      <w:r>
        <w:rPr>
          <w:rFonts w:eastAsia="游明朝" w:hint="eastAsia"/>
          <w:sz w:val="22"/>
          <w:szCs w:val="22"/>
        </w:rPr>
        <w:t xml:space="preserve"> </w:t>
      </w:r>
      <w:proofErr w:type="gramStart"/>
      <w:r w:rsidR="00315B0F">
        <w:rPr>
          <w:rFonts w:eastAsia="游明朝"/>
          <w:sz w:val="22"/>
          <w:szCs w:val="22"/>
        </w:rPr>
        <w:t>are</w:t>
      </w:r>
      <w:r>
        <w:rPr>
          <w:rFonts w:eastAsia="游明朝" w:hint="eastAsia"/>
          <w:sz w:val="22"/>
          <w:szCs w:val="22"/>
        </w:rPr>
        <w:t xml:space="preserve"> reused</w:t>
      </w:r>
      <w:proofErr w:type="gramEnd"/>
      <w:r>
        <w:rPr>
          <w:rFonts w:eastAsia="游明朝" w:hint="eastAsia"/>
          <w:sz w:val="22"/>
          <w:szCs w:val="22"/>
        </w:rPr>
        <w:t xml:space="preserve"> for 2-step RACH, e.g., </w:t>
      </w:r>
      <w:proofErr w:type="spellStart"/>
      <w:r>
        <w:rPr>
          <w:rFonts w:eastAsia="游明朝" w:hint="eastAsia"/>
          <w:sz w:val="22"/>
          <w:szCs w:val="22"/>
        </w:rPr>
        <w:t>MsgA</w:t>
      </w:r>
      <w:proofErr w:type="spellEnd"/>
      <w:r>
        <w:rPr>
          <w:rFonts w:eastAsia="游明朝" w:hint="eastAsia"/>
          <w:sz w:val="22"/>
          <w:szCs w:val="22"/>
        </w:rPr>
        <w:t xml:space="preserve"> PRACH SCS, preamble received target power for 2-step RACH</w:t>
      </w:r>
      <w:r w:rsidR="00315B0F">
        <w:rPr>
          <w:rFonts w:eastAsia="游明朝"/>
          <w:sz w:val="22"/>
          <w:szCs w:val="22"/>
        </w:rPr>
        <w:t>, etc</w:t>
      </w:r>
      <w:r>
        <w:rPr>
          <w:rFonts w:eastAsia="游明朝" w:hint="eastAsia"/>
          <w:sz w:val="22"/>
          <w:szCs w:val="22"/>
        </w:rPr>
        <w:t>.</w:t>
      </w:r>
      <w:r>
        <w:rPr>
          <w:rFonts w:eastAsia="游明朝"/>
          <w:sz w:val="22"/>
          <w:szCs w:val="22"/>
        </w:rPr>
        <w:t xml:space="preserve"> In addition, </w:t>
      </w:r>
      <w:r w:rsidR="00C122EA">
        <w:rPr>
          <w:rFonts w:eastAsia="游明朝" w:hint="eastAsia"/>
          <w:sz w:val="22"/>
          <w:szCs w:val="22"/>
        </w:rPr>
        <w:t xml:space="preserve">4-step RACH parameters </w:t>
      </w:r>
      <w:proofErr w:type="gramStart"/>
      <w:r w:rsidR="00C122EA">
        <w:rPr>
          <w:rFonts w:eastAsia="游明朝" w:hint="eastAsia"/>
          <w:sz w:val="22"/>
          <w:szCs w:val="22"/>
        </w:rPr>
        <w:t>can be reused</w:t>
      </w:r>
      <w:proofErr w:type="gramEnd"/>
      <w:r w:rsidR="00C122EA">
        <w:rPr>
          <w:rFonts w:eastAsia="游明朝" w:hint="eastAsia"/>
          <w:sz w:val="22"/>
          <w:szCs w:val="22"/>
        </w:rPr>
        <w:t xml:space="preserve"> for 2-step RACH if </w:t>
      </w:r>
      <w:r w:rsidR="001E4BED">
        <w:rPr>
          <w:rFonts w:eastAsia="游明朝"/>
          <w:sz w:val="22"/>
          <w:szCs w:val="22"/>
        </w:rPr>
        <w:t xml:space="preserve">corresponding parameters are </w:t>
      </w:r>
      <w:r w:rsidR="00C122EA">
        <w:rPr>
          <w:rFonts w:eastAsia="游明朝" w:hint="eastAsia"/>
          <w:sz w:val="22"/>
          <w:szCs w:val="22"/>
        </w:rPr>
        <w:t>not configured</w:t>
      </w:r>
      <w:r w:rsidR="001E4BED">
        <w:rPr>
          <w:rFonts w:eastAsia="游明朝"/>
          <w:sz w:val="22"/>
          <w:szCs w:val="22"/>
        </w:rPr>
        <w:t xml:space="preserve"> for 2-step RACH</w:t>
      </w:r>
      <w:r w:rsidR="00977D9C">
        <w:rPr>
          <w:rFonts w:eastAsia="游明朝" w:hint="eastAsia"/>
          <w:sz w:val="22"/>
          <w:szCs w:val="22"/>
        </w:rPr>
        <w:t xml:space="preserve">, e.g., </w:t>
      </w:r>
      <w:proofErr w:type="spellStart"/>
      <w:r w:rsidR="00977D9C">
        <w:rPr>
          <w:rFonts w:eastAsia="Calibri"/>
          <w:i/>
          <w:sz w:val="20"/>
        </w:rPr>
        <w:t>msgA-</w:t>
      </w:r>
      <w:r w:rsidR="00977D9C" w:rsidRPr="00532071">
        <w:rPr>
          <w:rFonts w:eastAsia="Calibri"/>
          <w:i/>
          <w:sz w:val="20"/>
        </w:rPr>
        <w:t>prach-ConfigurationIndex</w:t>
      </w:r>
      <w:proofErr w:type="spellEnd"/>
      <w:r w:rsidR="00977D9C">
        <w:rPr>
          <w:rFonts w:eastAsia="游明朝" w:hint="eastAsia"/>
          <w:i/>
          <w:sz w:val="22"/>
          <w:szCs w:val="22"/>
        </w:rPr>
        <w:t xml:space="preserve">, </w:t>
      </w:r>
      <w:proofErr w:type="spellStart"/>
      <w:r w:rsidR="00977D9C">
        <w:rPr>
          <w:rFonts w:hint="eastAsia"/>
          <w:i/>
          <w:iCs/>
          <w:sz w:val="20"/>
        </w:rPr>
        <w:t>msgA-</w:t>
      </w:r>
      <w:r w:rsidR="00977D9C" w:rsidRPr="005421B9">
        <w:rPr>
          <w:i/>
          <w:iCs/>
          <w:sz w:val="20"/>
        </w:rPr>
        <w:t>prach-RootSequenceIndex</w:t>
      </w:r>
      <w:proofErr w:type="spellEnd"/>
      <w:r w:rsidR="00977D9C" w:rsidRPr="00977D9C">
        <w:rPr>
          <w:rFonts w:eastAsia="游明朝" w:hint="eastAsia"/>
          <w:i/>
          <w:sz w:val="22"/>
          <w:szCs w:val="22"/>
        </w:rPr>
        <w:t xml:space="preserve">, </w:t>
      </w:r>
      <w:proofErr w:type="spellStart"/>
      <w:r w:rsidR="00977D9C" w:rsidRPr="00B9288C">
        <w:rPr>
          <w:i/>
          <w:iCs/>
          <w:sz w:val="20"/>
        </w:rPr>
        <w:t>ssb-perRACH-OccasionAndCB-PreamblesPerSSB-msgA</w:t>
      </w:r>
      <w:proofErr w:type="spellEnd"/>
      <w:r w:rsidR="00315B0F">
        <w:rPr>
          <w:i/>
          <w:iCs/>
          <w:sz w:val="20"/>
        </w:rPr>
        <w:t xml:space="preserve">, </w:t>
      </w:r>
      <w:r w:rsidR="00315B0F" w:rsidRPr="00315B0F">
        <w:rPr>
          <w:iCs/>
          <w:sz w:val="20"/>
        </w:rPr>
        <w:t>etc</w:t>
      </w:r>
      <w:r w:rsidR="00C122EA">
        <w:rPr>
          <w:rFonts w:eastAsia="游明朝" w:hint="eastAsia"/>
          <w:sz w:val="22"/>
          <w:szCs w:val="22"/>
        </w:rPr>
        <w:t xml:space="preserve">. However, RAN2 </w:t>
      </w:r>
      <w:proofErr w:type="gramStart"/>
      <w:r w:rsidR="00C122EA">
        <w:rPr>
          <w:rFonts w:eastAsia="游明朝" w:hint="eastAsia"/>
          <w:sz w:val="22"/>
          <w:szCs w:val="22"/>
        </w:rPr>
        <w:t>agreed that</w:t>
      </w:r>
      <w:proofErr w:type="gramEnd"/>
      <w:r w:rsidR="00C122EA">
        <w:rPr>
          <w:rFonts w:eastAsia="游明朝" w:hint="eastAsia"/>
          <w:sz w:val="22"/>
          <w:szCs w:val="22"/>
        </w:rPr>
        <w:t xml:space="preserve"> </w:t>
      </w:r>
      <w:r w:rsidR="00C122EA">
        <w:rPr>
          <w:rFonts w:eastAsia="游明朝"/>
          <w:sz w:val="22"/>
          <w:szCs w:val="22"/>
        </w:rPr>
        <w:t>“</w:t>
      </w:r>
      <w:r w:rsidR="00315B0F">
        <w:rPr>
          <w:rFonts w:eastAsia="游明朝"/>
          <w:sz w:val="22"/>
          <w:szCs w:val="22"/>
        </w:rPr>
        <w:t>t</w:t>
      </w:r>
      <w:r w:rsidR="00C122EA" w:rsidRPr="00C122EA">
        <w:rPr>
          <w:rFonts w:eastAsia="游明朝"/>
          <w:sz w:val="22"/>
          <w:szCs w:val="22"/>
        </w:rPr>
        <w:t>he 2-step RACH resources can be configured on a BWP where 4-step CBRA resources are not configured.  In that case we</w:t>
      </w:r>
      <w:r w:rsidR="00C122EA">
        <w:rPr>
          <w:rFonts w:eastAsia="游明朝"/>
          <w:sz w:val="22"/>
          <w:szCs w:val="22"/>
        </w:rPr>
        <w:t xml:space="preserve"> will not have 4-step switch”</w:t>
      </w:r>
      <w:r w:rsidR="001E4BED">
        <w:rPr>
          <w:rFonts w:eastAsia="游明朝"/>
          <w:sz w:val="22"/>
          <w:szCs w:val="22"/>
        </w:rPr>
        <w:t>.</w:t>
      </w:r>
      <w:r w:rsidR="00C122EA">
        <w:rPr>
          <w:rFonts w:eastAsia="游明朝" w:hint="eastAsia"/>
          <w:sz w:val="22"/>
          <w:szCs w:val="22"/>
        </w:rPr>
        <w:t xml:space="preserve"> </w:t>
      </w:r>
      <w:r w:rsidR="00977D9C">
        <w:rPr>
          <w:rFonts w:eastAsia="游明朝" w:hint="eastAsia"/>
          <w:sz w:val="22"/>
          <w:szCs w:val="22"/>
        </w:rPr>
        <w:t xml:space="preserve">Thus, 4-step RACH parameters to </w:t>
      </w:r>
      <w:proofErr w:type="gramStart"/>
      <w:r w:rsidR="001E4BED">
        <w:rPr>
          <w:rFonts w:eastAsia="游明朝"/>
          <w:sz w:val="22"/>
          <w:szCs w:val="22"/>
        </w:rPr>
        <w:t xml:space="preserve">be </w:t>
      </w:r>
      <w:r w:rsidR="00977D9C">
        <w:rPr>
          <w:rFonts w:eastAsia="游明朝" w:hint="eastAsia"/>
          <w:sz w:val="22"/>
          <w:szCs w:val="22"/>
        </w:rPr>
        <w:t>reuse</w:t>
      </w:r>
      <w:r w:rsidR="001E4BED">
        <w:rPr>
          <w:rFonts w:eastAsia="游明朝"/>
          <w:sz w:val="22"/>
          <w:szCs w:val="22"/>
        </w:rPr>
        <w:t>d</w:t>
      </w:r>
      <w:proofErr w:type="gramEnd"/>
      <w:r w:rsidR="00977D9C">
        <w:rPr>
          <w:rFonts w:eastAsia="游明朝" w:hint="eastAsia"/>
          <w:sz w:val="22"/>
          <w:szCs w:val="22"/>
        </w:rPr>
        <w:t xml:space="preserve"> for 2-step RACH may not be configured on the UL BWP where 2-step RACH procedure is </w:t>
      </w:r>
      <w:r w:rsidR="001E4BED">
        <w:rPr>
          <w:rFonts w:eastAsia="游明朝"/>
          <w:sz w:val="22"/>
          <w:szCs w:val="22"/>
        </w:rPr>
        <w:t xml:space="preserve">to be </w:t>
      </w:r>
      <w:r w:rsidR="00977D9C">
        <w:rPr>
          <w:rFonts w:eastAsia="游明朝" w:hint="eastAsia"/>
          <w:sz w:val="22"/>
          <w:szCs w:val="22"/>
        </w:rPr>
        <w:t xml:space="preserve">performed. In such case, it should be determined what is </w:t>
      </w:r>
      <w:r w:rsidR="00977D9C">
        <w:rPr>
          <w:rFonts w:eastAsia="游明朝"/>
          <w:sz w:val="22"/>
          <w:szCs w:val="22"/>
        </w:rPr>
        <w:t>corresponding</w:t>
      </w:r>
      <w:r w:rsidR="00977D9C">
        <w:rPr>
          <w:rFonts w:eastAsia="游明朝" w:hint="eastAsia"/>
          <w:sz w:val="22"/>
          <w:szCs w:val="22"/>
        </w:rPr>
        <w:t xml:space="preserve"> 4-step RACH parameters to </w:t>
      </w:r>
      <w:proofErr w:type="gramStart"/>
      <w:r w:rsidR="001E4BED">
        <w:rPr>
          <w:rFonts w:eastAsia="游明朝"/>
          <w:sz w:val="22"/>
          <w:szCs w:val="22"/>
        </w:rPr>
        <w:t xml:space="preserve">be </w:t>
      </w:r>
      <w:r w:rsidR="00977D9C">
        <w:rPr>
          <w:rFonts w:eastAsia="游明朝" w:hint="eastAsia"/>
          <w:sz w:val="22"/>
          <w:szCs w:val="22"/>
        </w:rPr>
        <w:t>reuse</w:t>
      </w:r>
      <w:r w:rsidR="001E4BED">
        <w:rPr>
          <w:rFonts w:eastAsia="游明朝"/>
          <w:sz w:val="22"/>
          <w:szCs w:val="22"/>
        </w:rPr>
        <w:t>d</w:t>
      </w:r>
      <w:proofErr w:type="gramEnd"/>
      <w:r w:rsidR="00977D9C">
        <w:rPr>
          <w:rFonts w:eastAsia="游明朝" w:hint="eastAsia"/>
          <w:sz w:val="22"/>
          <w:szCs w:val="22"/>
        </w:rPr>
        <w:t xml:space="preserve"> for 2-step RACH. One possible solution is to reuse the 4-step RACH parameters configured on other UL BWP. For 4-step RACH, if 4-step RACH occasion </w:t>
      </w:r>
      <w:proofErr w:type="gramStart"/>
      <w:r w:rsidR="00977D9C">
        <w:rPr>
          <w:rFonts w:eastAsia="游明朝" w:hint="eastAsia"/>
          <w:sz w:val="22"/>
          <w:szCs w:val="22"/>
        </w:rPr>
        <w:t>is not configured</w:t>
      </w:r>
      <w:proofErr w:type="gramEnd"/>
      <w:r w:rsidR="00977D9C">
        <w:rPr>
          <w:rFonts w:eastAsia="游明朝" w:hint="eastAsia"/>
          <w:sz w:val="22"/>
          <w:szCs w:val="22"/>
        </w:rPr>
        <w:t xml:space="preserve"> on the active UL BWP, the UE switches </w:t>
      </w:r>
      <w:r w:rsidR="001E4BED">
        <w:rPr>
          <w:rFonts w:eastAsia="游明朝"/>
          <w:sz w:val="22"/>
          <w:szCs w:val="22"/>
        </w:rPr>
        <w:t xml:space="preserve">from current active UL BWP to </w:t>
      </w:r>
      <w:r w:rsidR="00977D9C">
        <w:rPr>
          <w:rFonts w:eastAsia="游明朝" w:hint="eastAsia"/>
          <w:sz w:val="22"/>
          <w:szCs w:val="22"/>
        </w:rPr>
        <w:t xml:space="preserve">initial UL BWP. Hence, since 4-step RACH parameters </w:t>
      </w:r>
      <w:proofErr w:type="gramStart"/>
      <w:r w:rsidR="00315B0F">
        <w:rPr>
          <w:rFonts w:eastAsia="游明朝"/>
          <w:sz w:val="22"/>
          <w:szCs w:val="22"/>
        </w:rPr>
        <w:t>are</w:t>
      </w:r>
      <w:r w:rsidR="00977D9C">
        <w:rPr>
          <w:rFonts w:eastAsia="游明朝" w:hint="eastAsia"/>
          <w:sz w:val="22"/>
          <w:szCs w:val="22"/>
        </w:rPr>
        <w:t xml:space="preserve"> configured</w:t>
      </w:r>
      <w:proofErr w:type="gramEnd"/>
      <w:r w:rsidR="00977D9C">
        <w:rPr>
          <w:rFonts w:eastAsia="游明朝" w:hint="eastAsia"/>
          <w:sz w:val="22"/>
          <w:szCs w:val="22"/>
        </w:rPr>
        <w:t xml:space="preserve"> </w:t>
      </w:r>
      <w:r w:rsidR="001E4BED">
        <w:rPr>
          <w:rFonts w:eastAsia="游明朝"/>
          <w:sz w:val="22"/>
          <w:szCs w:val="22"/>
        </w:rPr>
        <w:t xml:space="preserve">at least </w:t>
      </w:r>
      <w:r w:rsidR="00977D9C">
        <w:rPr>
          <w:rFonts w:eastAsia="游明朝" w:hint="eastAsia"/>
          <w:sz w:val="22"/>
          <w:szCs w:val="22"/>
        </w:rPr>
        <w:t xml:space="preserve">on the initial UL BWP, it </w:t>
      </w:r>
      <w:r w:rsidR="001E4BED">
        <w:rPr>
          <w:rFonts w:eastAsia="游明朝"/>
          <w:sz w:val="22"/>
          <w:szCs w:val="22"/>
        </w:rPr>
        <w:t>is possible</w:t>
      </w:r>
      <w:r w:rsidR="00977D9C">
        <w:rPr>
          <w:rFonts w:eastAsia="游明朝" w:hint="eastAsia"/>
          <w:sz w:val="22"/>
          <w:szCs w:val="22"/>
        </w:rPr>
        <w:t xml:space="preserve"> to reuse the 4-step RACH parameters configured on the initial UL BWP</w:t>
      </w:r>
      <w:r w:rsidR="001E4BED">
        <w:rPr>
          <w:rFonts w:eastAsia="游明朝"/>
          <w:sz w:val="22"/>
          <w:szCs w:val="22"/>
        </w:rPr>
        <w:t xml:space="preserve"> for 2-step RACH on </w:t>
      </w:r>
      <w:r w:rsidR="00A4282D">
        <w:rPr>
          <w:rFonts w:eastAsia="游明朝"/>
          <w:sz w:val="22"/>
          <w:szCs w:val="22"/>
        </w:rPr>
        <w:t>another</w:t>
      </w:r>
      <w:r w:rsidR="001E4BED">
        <w:rPr>
          <w:rFonts w:eastAsia="游明朝"/>
          <w:sz w:val="22"/>
          <w:szCs w:val="22"/>
        </w:rPr>
        <w:t xml:space="preserve"> UL BWP where 4-step RACH parameters are not configured</w:t>
      </w:r>
      <w:r w:rsidR="00977D9C">
        <w:rPr>
          <w:rFonts w:eastAsia="游明朝" w:hint="eastAsia"/>
          <w:sz w:val="22"/>
          <w:szCs w:val="22"/>
        </w:rPr>
        <w:t>.</w:t>
      </w:r>
      <w:r w:rsidR="00E506A7">
        <w:rPr>
          <w:rFonts w:eastAsia="游明朝"/>
          <w:sz w:val="22"/>
          <w:szCs w:val="22"/>
        </w:rPr>
        <w:t xml:space="preserve"> Another solution is to switch to initial UL BWP if UE does not find corresponding 4-step RACH parameters when UE performs 2-step RACH procedure in active UL BWP other than initial UL BWP. However, it should be better to reuse 4-step RACH parameters configured on initial UL BWP instead of switching to initial UL BWP since UE can perform 2-step RACH procedure in such UL BWP without corresponding 4-step RACH parameters.</w:t>
      </w:r>
    </w:p>
    <w:p w14:paraId="43A987D6" w14:textId="77777777" w:rsidR="00977D9C" w:rsidRPr="00E506A7" w:rsidRDefault="00977D9C" w:rsidP="00D8763E">
      <w:pPr>
        <w:rPr>
          <w:rFonts w:eastAsia="游明朝"/>
          <w:sz w:val="22"/>
          <w:szCs w:val="22"/>
        </w:rPr>
      </w:pPr>
    </w:p>
    <w:p w14:paraId="6DF49CE5" w14:textId="5EC12A2E" w:rsidR="00EC1D0E" w:rsidRDefault="00977D9C" w:rsidP="00D8763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p>
    <w:p w14:paraId="27F42591" w14:textId="27CF5843" w:rsidR="00977D9C" w:rsidRDefault="00977D9C" w:rsidP="00EC1D0E">
      <w:pPr>
        <w:pStyle w:val="afc"/>
        <w:numPr>
          <w:ilvl w:val="0"/>
          <w:numId w:val="28"/>
        </w:numPr>
        <w:ind w:leftChars="0"/>
        <w:rPr>
          <w:rFonts w:eastAsia="游明朝"/>
          <w:b/>
          <w:sz w:val="22"/>
          <w:szCs w:val="22"/>
        </w:rPr>
      </w:pPr>
      <w:r w:rsidRPr="00EC1D0E">
        <w:rPr>
          <w:rFonts w:eastAsia="游明朝" w:hint="eastAsia"/>
          <w:b/>
          <w:sz w:val="22"/>
          <w:szCs w:val="22"/>
        </w:rPr>
        <w:t xml:space="preserve">For reusing 4-step RACH parameters for 2-step RACH, if the 4-step RACH parameters </w:t>
      </w:r>
      <w:proofErr w:type="gramStart"/>
      <w:r w:rsidRPr="00EC1D0E">
        <w:rPr>
          <w:rFonts w:eastAsia="游明朝" w:hint="eastAsia"/>
          <w:b/>
          <w:sz w:val="22"/>
          <w:szCs w:val="22"/>
        </w:rPr>
        <w:t>are not configured</w:t>
      </w:r>
      <w:proofErr w:type="gramEnd"/>
      <w:r w:rsidRPr="00EC1D0E">
        <w:rPr>
          <w:rFonts w:eastAsia="游明朝" w:hint="eastAsia"/>
          <w:b/>
          <w:sz w:val="22"/>
          <w:szCs w:val="22"/>
        </w:rPr>
        <w:t xml:space="preserve"> on the UL BWP where 2-step RACH procedure is </w:t>
      </w:r>
      <w:r w:rsidR="00A4282D" w:rsidRPr="00EC1D0E">
        <w:rPr>
          <w:rFonts w:eastAsia="游明朝"/>
          <w:b/>
          <w:sz w:val="22"/>
          <w:szCs w:val="22"/>
        </w:rPr>
        <w:t xml:space="preserve">to be </w:t>
      </w:r>
      <w:r w:rsidRPr="00EC1D0E">
        <w:rPr>
          <w:rFonts w:eastAsia="游明朝" w:hint="eastAsia"/>
          <w:b/>
          <w:sz w:val="22"/>
          <w:szCs w:val="22"/>
        </w:rPr>
        <w:t xml:space="preserve">performed, </w:t>
      </w:r>
      <w:r w:rsidRPr="00EC1D0E">
        <w:rPr>
          <w:rFonts w:eastAsia="游明朝"/>
          <w:b/>
          <w:sz w:val="22"/>
          <w:szCs w:val="22"/>
        </w:rPr>
        <w:t xml:space="preserve">the </w:t>
      </w:r>
      <w:r w:rsidR="00C20AE5">
        <w:rPr>
          <w:rFonts w:eastAsia="游明朝"/>
          <w:b/>
          <w:sz w:val="22"/>
          <w:szCs w:val="22"/>
        </w:rPr>
        <w:t xml:space="preserve">corresponding </w:t>
      </w:r>
      <w:r w:rsidRPr="00EC1D0E">
        <w:rPr>
          <w:rFonts w:eastAsia="游明朝"/>
          <w:b/>
          <w:sz w:val="22"/>
          <w:szCs w:val="22"/>
        </w:rPr>
        <w:t>4-step RACH parameters configured on the initial UL BWP</w:t>
      </w:r>
      <w:r w:rsidRPr="00EC1D0E">
        <w:rPr>
          <w:rFonts w:eastAsia="游明朝" w:hint="eastAsia"/>
          <w:b/>
          <w:sz w:val="22"/>
          <w:szCs w:val="22"/>
        </w:rPr>
        <w:t xml:space="preserve"> </w:t>
      </w:r>
      <w:r w:rsidR="00315B0F" w:rsidRPr="00EC1D0E">
        <w:rPr>
          <w:rFonts w:eastAsia="游明朝"/>
          <w:b/>
          <w:sz w:val="22"/>
          <w:szCs w:val="22"/>
        </w:rPr>
        <w:t>are</w:t>
      </w:r>
      <w:r w:rsidRPr="00EC1D0E">
        <w:rPr>
          <w:rFonts w:eastAsia="游明朝" w:hint="eastAsia"/>
          <w:b/>
          <w:sz w:val="22"/>
          <w:szCs w:val="22"/>
        </w:rPr>
        <w:t xml:space="preserve"> reused</w:t>
      </w:r>
      <w:r w:rsidRPr="00EC1D0E">
        <w:rPr>
          <w:rFonts w:eastAsia="游明朝"/>
          <w:b/>
          <w:sz w:val="22"/>
          <w:szCs w:val="22"/>
        </w:rPr>
        <w:t>.</w:t>
      </w:r>
    </w:p>
    <w:p w14:paraId="347275A9" w14:textId="7D9B6FAA" w:rsidR="00EC1D0E" w:rsidRDefault="00EC1D0E" w:rsidP="00EC1D0E">
      <w:pPr>
        <w:pStyle w:val="afc"/>
        <w:numPr>
          <w:ilvl w:val="0"/>
          <w:numId w:val="28"/>
        </w:numPr>
        <w:ind w:leftChars="0"/>
        <w:rPr>
          <w:rFonts w:eastAsia="游明朝"/>
          <w:b/>
          <w:sz w:val="22"/>
          <w:szCs w:val="22"/>
        </w:rPr>
      </w:pPr>
      <w:r w:rsidRPr="00EC1D0E">
        <w:rPr>
          <w:rFonts w:eastAsia="游明朝"/>
          <w:b/>
          <w:sz w:val="22"/>
          <w:szCs w:val="22"/>
        </w:rPr>
        <w:t xml:space="preserve">Following text proposal </w:t>
      </w:r>
      <w:proofErr w:type="gramStart"/>
      <w:r w:rsidRPr="00EC1D0E">
        <w:rPr>
          <w:rFonts w:eastAsia="游明朝"/>
          <w:b/>
          <w:sz w:val="22"/>
          <w:szCs w:val="22"/>
        </w:rPr>
        <w:t>is applied</w:t>
      </w:r>
      <w:proofErr w:type="gramEnd"/>
      <w:r w:rsidR="00C20AE5">
        <w:rPr>
          <w:rFonts w:eastAsia="游明朝"/>
          <w:b/>
          <w:sz w:val="22"/>
          <w:szCs w:val="22"/>
        </w:rPr>
        <w:t xml:space="preserve"> to section 8.1</w:t>
      </w:r>
      <w:r>
        <w:rPr>
          <w:rFonts w:eastAsia="游明朝"/>
          <w:b/>
          <w:sz w:val="22"/>
          <w:szCs w:val="22"/>
        </w:rPr>
        <w:t xml:space="preserve"> in TS 38.213</w:t>
      </w:r>
      <w:r w:rsidRPr="00EC1D0E">
        <w:rPr>
          <w:rFonts w:eastAsia="游明朝"/>
          <w:b/>
          <w:sz w:val="22"/>
          <w:szCs w:val="22"/>
        </w:rPr>
        <w:t>.</w:t>
      </w:r>
    </w:p>
    <w:tbl>
      <w:tblPr>
        <w:tblStyle w:val="afa"/>
        <w:tblW w:w="0" w:type="auto"/>
        <w:tblLook w:val="04A0" w:firstRow="1" w:lastRow="0" w:firstColumn="1" w:lastColumn="0" w:noHBand="0" w:noVBand="1"/>
      </w:tblPr>
      <w:tblGrid>
        <w:gridCol w:w="9962"/>
      </w:tblGrid>
      <w:tr w:rsidR="00EC1D0E" w14:paraId="7F2E4D9E" w14:textId="77777777" w:rsidTr="00681690">
        <w:tc>
          <w:tcPr>
            <w:tcW w:w="10170" w:type="dxa"/>
          </w:tcPr>
          <w:p w14:paraId="37A64E05" w14:textId="77777777" w:rsidR="00C20AE5" w:rsidRPr="00C20AE5" w:rsidRDefault="00C20AE5" w:rsidP="00C20AE5">
            <w:pPr>
              <w:keepNext/>
              <w:keepLines/>
              <w:spacing w:before="120"/>
              <w:ind w:left="1418" w:hanging="1418"/>
              <w:outlineLvl w:val="3"/>
              <w:rPr>
                <w:rFonts w:ascii="Arial" w:eastAsia="游明朝" w:hAnsi="Arial"/>
                <w:sz w:val="26"/>
                <w:lang w:eastAsia="en-US"/>
              </w:rPr>
            </w:pPr>
            <w:bookmarkStart w:id="3" w:name="_Ref491452917"/>
            <w:bookmarkStart w:id="4" w:name="_Toc12021462"/>
            <w:bookmarkStart w:id="5" w:name="_Toc20311574"/>
            <w:bookmarkStart w:id="6" w:name="_Toc26719399"/>
            <w:bookmarkStart w:id="7" w:name="_Toc29894830"/>
            <w:bookmarkStart w:id="8" w:name="_Toc29899129"/>
            <w:bookmarkStart w:id="9" w:name="_Toc29899547"/>
            <w:bookmarkStart w:id="10" w:name="_Toc29917284"/>
            <w:r w:rsidRPr="00C20AE5">
              <w:rPr>
                <w:rFonts w:ascii="Arial" w:eastAsia="游明朝" w:hAnsi="Arial"/>
                <w:sz w:val="26"/>
                <w:lang w:eastAsia="en-US"/>
              </w:rPr>
              <w:lastRenderedPageBreak/>
              <w:t>8</w:t>
            </w:r>
            <w:r w:rsidRPr="00C20AE5">
              <w:rPr>
                <w:rFonts w:ascii="Arial" w:eastAsia="游明朝" w:hAnsi="Arial" w:hint="eastAsia"/>
                <w:sz w:val="26"/>
                <w:lang w:eastAsia="en-US"/>
              </w:rPr>
              <w:t>.1</w:t>
            </w:r>
            <w:r w:rsidRPr="00C20AE5">
              <w:rPr>
                <w:rFonts w:ascii="Arial" w:eastAsia="游明朝" w:hAnsi="Arial" w:hint="eastAsia"/>
                <w:sz w:val="26"/>
                <w:lang w:eastAsia="en-US"/>
              </w:rPr>
              <w:tab/>
            </w:r>
            <w:r w:rsidRPr="00C20AE5">
              <w:rPr>
                <w:rFonts w:ascii="Arial" w:eastAsia="游明朝" w:hAnsi="Arial"/>
                <w:sz w:val="26"/>
                <w:lang w:eastAsia="en-US"/>
              </w:rPr>
              <w:t>Random access preamble</w:t>
            </w:r>
            <w:bookmarkEnd w:id="3"/>
            <w:bookmarkEnd w:id="4"/>
            <w:bookmarkEnd w:id="5"/>
            <w:bookmarkEnd w:id="6"/>
            <w:bookmarkEnd w:id="7"/>
            <w:bookmarkEnd w:id="8"/>
            <w:bookmarkEnd w:id="9"/>
            <w:bookmarkEnd w:id="10"/>
          </w:p>
          <w:p w14:paraId="4D658C0A" w14:textId="77777777" w:rsidR="00EC1D0E" w:rsidRPr="003F080C" w:rsidRDefault="00EC1D0E" w:rsidP="00681690">
            <w:pPr>
              <w:spacing w:before="120"/>
              <w:rPr>
                <w:szCs w:val="22"/>
              </w:rPr>
            </w:pPr>
            <w:r w:rsidRPr="003F080C">
              <w:rPr>
                <w:rFonts w:hint="eastAsia"/>
                <w:szCs w:val="22"/>
              </w:rPr>
              <w:t>~</w:t>
            </w:r>
          </w:p>
          <w:p w14:paraId="65EDF4E9" w14:textId="4823FAEC" w:rsidR="00C20AE5" w:rsidRDefault="00C20AE5" w:rsidP="00C20AE5">
            <w:pPr>
              <w:rPr>
                <w:rFonts w:eastAsia="游明朝"/>
                <w:sz w:val="22"/>
                <w:lang w:eastAsia="en-US"/>
              </w:rPr>
            </w:pPr>
            <w:proofErr w:type="gramStart"/>
            <w:r w:rsidRPr="00C20AE5">
              <w:rPr>
                <w:rFonts w:eastAsia="游明朝"/>
                <w:sz w:val="22"/>
                <w:lang w:val="en-US" w:eastAsia="en-US"/>
              </w:rPr>
              <w:t xml:space="preserve">For single cell operation or for operation with carrier aggregation in a same frequency band, a UE does not transmit PRACH and </w:t>
            </w:r>
            <w:r w:rsidRPr="00C20AE5">
              <w:rPr>
                <w:rFonts w:eastAsia="游明朝"/>
                <w:sz w:val="22"/>
                <w:lang w:eastAsia="en-US"/>
              </w:rPr>
              <w:t xml:space="preserve">PUSCH/PUCCH/SRS in a same slot or when a gap between the first or last symbol of a PRACH transmission in a first slot is separated by less than </w:t>
            </w:r>
            <w:r w:rsidRPr="00C20AE5">
              <w:rPr>
                <w:rFonts w:eastAsia="游明朝"/>
                <w:noProof/>
                <w:position w:val="-6"/>
                <w:sz w:val="22"/>
                <w:lang w:val="en-US"/>
              </w:rPr>
              <w:drawing>
                <wp:inline distT="0" distB="0" distL="0" distR="0" wp14:anchorId="6960A1EB" wp14:editId="0F9891DA">
                  <wp:extent cx="182880" cy="158750"/>
                  <wp:effectExtent l="0" t="0" r="762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游明朝"/>
                <w:sz w:val="22"/>
                <w:lang w:eastAsia="en-US"/>
              </w:rPr>
              <w:t xml:space="preserve"> symbols from the last or first symbol, respectively, of a PUSCH/PUCCH/SRS transmission in a second slot where </w:t>
            </w:r>
            <w:r w:rsidRPr="00C20AE5">
              <w:rPr>
                <w:rFonts w:eastAsia="游明朝"/>
                <w:noProof/>
                <w:position w:val="-6"/>
                <w:sz w:val="22"/>
                <w:lang w:val="en-US"/>
              </w:rPr>
              <w:drawing>
                <wp:inline distT="0" distB="0" distL="0" distR="0" wp14:anchorId="3B309208" wp14:editId="304A67E4">
                  <wp:extent cx="278130" cy="158750"/>
                  <wp:effectExtent l="0" t="0" r="762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游明朝"/>
                <w:sz w:val="22"/>
                <w:lang w:eastAsia="en-US"/>
              </w:rPr>
              <w:t xml:space="preserve"> for </w:t>
            </w:r>
            <w:r w:rsidRPr="00C20AE5">
              <w:rPr>
                <w:rFonts w:eastAsia="游明朝"/>
                <w:noProof/>
                <w:position w:val="-10"/>
                <w:sz w:val="22"/>
                <w:lang w:val="en-US"/>
              </w:rPr>
              <w:drawing>
                <wp:inline distT="0" distB="0" distL="0" distR="0" wp14:anchorId="515F18B1" wp14:editId="6919C527">
                  <wp:extent cx="278130" cy="182880"/>
                  <wp:effectExtent l="0" t="0" r="762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or </w:t>
            </w:r>
            <w:r w:rsidRPr="00C20AE5">
              <w:rPr>
                <w:rFonts w:eastAsia="游明朝"/>
                <w:noProof/>
                <w:position w:val="-10"/>
                <w:sz w:val="22"/>
                <w:lang w:val="en-US"/>
              </w:rPr>
              <w:drawing>
                <wp:inline distT="0" distB="0" distL="0" distR="0" wp14:anchorId="48432BB2" wp14:editId="2748636C">
                  <wp:extent cx="278130" cy="182880"/>
                  <wp:effectExtent l="0" t="0" r="762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w:t>
            </w:r>
            <w:r w:rsidRPr="00C20AE5">
              <w:rPr>
                <w:rFonts w:eastAsia="游明朝"/>
                <w:noProof/>
                <w:position w:val="-6"/>
                <w:sz w:val="22"/>
                <w:lang w:val="en-US"/>
              </w:rPr>
              <w:drawing>
                <wp:inline distT="0" distB="0" distL="0" distR="0" wp14:anchorId="53F02CFF" wp14:editId="4249DB4C">
                  <wp:extent cx="278130" cy="158750"/>
                  <wp:effectExtent l="0" t="0" r="762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游明朝"/>
                <w:sz w:val="22"/>
                <w:lang w:eastAsia="en-US"/>
              </w:rPr>
              <w:t xml:space="preserve"> for </w:t>
            </w:r>
            <w:r w:rsidRPr="00C20AE5">
              <w:rPr>
                <w:rFonts w:eastAsia="游明朝"/>
                <w:noProof/>
                <w:position w:val="-10"/>
                <w:sz w:val="22"/>
                <w:lang w:val="en-US"/>
              </w:rPr>
              <w:drawing>
                <wp:inline distT="0" distB="0" distL="0" distR="0" wp14:anchorId="3FFB0A9A" wp14:editId="37419274">
                  <wp:extent cx="278130" cy="18288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or </w:t>
            </w:r>
            <w:r w:rsidRPr="00C20AE5">
              <w:rPr>
                <w:rFonts w:eastAsia="游明朝"/>
                <w:noProof/>
                <w:position w:val="-10"/>
                <w:sz w:val="22"/>
                <w:lang w:val="en-US"/>
              </w:rPr>
              <w:drawing>
                <wp:inline distT="0" distB="0" distL="0" distR="0" wp14:anchorId="1CD2993A" wp14:editId="617D3C88">
                  <wp:extent cx="278130" cy="182880"/>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and </w:t>
            </w:r>
            <w:r w:rsidRPr="00C20AE5">
              <w:rPr>
                <w:rFonts w:eastAsia="游明朝"/>
                <w:noProof/>
                <w:position w:val="-10"/>
                <w:sz w:val="22"/>
                <w:lang w:val="en-US"/>
              </w:rPr>
              <w:drawing>
                <wp:inline distT="0" distB="0" distL="0" distR="0" wp14:anchorId="564D1365" wp14:editId="04DCD636">
                  <wp:extent cx="182880" cy="158750"/>
                  <wp:effectExtent l="0" t="0" r="762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游明朝"/>
                <w:sz w:val="22"/>
                <w:lang w:eastAsia="en-US"/>
              </w:rPr>
              <w:t xml:space="preserve"> is the SCS configuration for the active UL BWP.</w:t>
            </w:r>
            <w:proofErr w:type="gramEnd"/>
          </w:p>
          <w:p w14:paraId="275E1CAF" w14:textId="37995318" w:rsidR="00C20AE5" w:rsidRPr="00C20AE5" w:rsidRDefault="00C20AE5" w:rsidP="00C20AE5">
            <w:pPr>
              <w:rPr>
                <w:rFonts w:eastAsia="游明朝"/>
                <w:color w:val="FF0000"/>
                <w:sz w:val="22"/>
                <w:u w:val="single"/>
                <w:lang w:eastAsia="en-US"/>
              </w:rPr>
            </w:pPr>
            <w:r w:rsidRPr="00C20AE5">
              <w:rPr>
                <w:rFonts w:eastAsia="游明朝"/>
                <w:color w:val="FF0000"/>
                <w:sz w:val="22"/>
                <w:u w:val="single"/>
                <w:lang w:eastAsia="en-US"/>
              </w:rPr>
              <w:t xml:space="preserve">For a </w:t>
            </w:r>
            <w:r w:rsidR="00612918">
              <w:rPr>
                <w:rFonts w:eastAsia="游明朝"/>
                <w:color w:val="FF0000"/>
                <w:sz w:val="22"/>
                <w:u w:val="single"/>
                <w:lang w:eastAsia="en-US"/>
              </w:rPr>
              <w:t xml:space="preserve">parameter for </w:t>
            </w:r>
            <w:r w:rsidRPr="00C20AE5">
              <w:rPr>
                <w:rFonts w:eastAsia="游明朝"/>
                <w:color w:val="FF0000"/>
                <w:sz w:val="22"/>
                <w:u w:val="single"/>
                <w:lang w:eastAsia="en-US"/>
              </w:rPr>
              <w:t xml:space="preserve">Type-2 random access procedure, if the </w:t>
            </w:r>
            <w:r>
              <w:rPr>
                <w:rFonts w:eastAsia="游明朝"/>
                <w:color w:val="FF0000"/>
                <w:sz w:val="22"/>
                <w:u w:val="single"/>
                <w:lang w:eastAsia="en-US"/>
              </w:rPr>
              <w:t>parameter</w:t>
            </w:r>
            <w:r w:rsidRPr="00C20AE5">
              <w:rPr>
                <w:rFonts w:eastAsia="游明朝"/>
                <w:color w:val="FF0000"/>
                <w:sz w:val="22"/>
                <w:u w:val="single"/>
                <w:lang w:eastAsia="en-US"/>
              </w:rPr>
              <w:t xml:space="preserve"> </w:t>
            </w:r>
            <w:r w:rsidR="00612918">
              <w:rPr>
                <w:rFonts w:eastAsia="游明朝"/>
                <w:color w:val="FF0000"/>
                <w:sz w:val="22"/>
                <w:u w:val="single"/>
                <w:lang w:eastAsia="en-US"/>
              </w:rPr>
              <w:t>for</w:t>
            </w:r>
            <w:r w:rsidRPr="00C20AE5">
              <w:rPr>
                <w:rFonts w:eastAsia="游明朝"/>
                <w:color w:val="FF0000"/>
                <w:sz w:val="22"/>
                <w:u w:val="single"/>
                <w:lang w:eastAsia="en-US"/>
              </w:rPr>
              <w:t xml:space="preserve"> Type-</w:t>
            </w:r>
            <w:r w:rsidR="00612918">
              <w:rPr>
                <w:rFonts w:eastAsia="游明朝"/>
                <w:color w:val="FF0000"/>
                <w:sz w:val="22"/>
                <w:u w:val="single"/>
                <w:lang w:eastAsia="en-US"/>
              </w:rPr>
              <w:t>2</w:t>
            </w:r>
            <w:r w:rsidRPr="00C20AE5">
              <w:rPr>
                <w:rFonts w:eastAsia="游明朝"/>
                <w:color w:val="FF0000"/>
                <w:sz w:val="22"/>
                <w:u w:val="single"/>
                <w:lang w:eastAsia="en-US"/>
              </w:rPr>
              <w:t xml:space="preserve"> random access procedure </w:t>
            </w:r>
            <w:proofErr w:type="gramStart"/>
            <w:r w:rsidR="00612918">
              <w:rPr>
                <w:rFonts w:eastAsia="游明朝"/>
                <w:color w:val="FF0000"/>
                <w:sz w:val="22"/>
                <w:u w:val="single"/>
                <w:lang w:eastAsia="en-US"/>
              </w:rPr>
              <w:t>is</w:t>
            </w:r>
            <w:r w:rsidRPr="00C20AE5">
              <w:rPr>
                <w:rFonts w:eastAsia="游明朝"/>
                <w:color w:val="FF0000"/>
                <w:sz w:val="22"/>
                <w:u w:val="single"/>
                <w:lang w:eastAsia="en-US"/>
              </w:rPr>
              <w:t xml:space="preserve"> not </w:t>
            </w:r>
            <w:r w:rsidR="00741CFC">
              <w:rPr>
                <w:rFonts w:eastAsia="游明朝"/>
                <w:color w:val="FF0000"/>
                <w:sz w:val="22"/>
                <w:u w:val="single"/>
                <w:lang w:eastAsia="en-US"/>
              </w:rPr>
              <w:t>provided</w:t>
            </w:r>
            <w:proofErr w:type="gramEnd"/>
            <w:r>
              <w:rPr>
                <w:rFonts w:eastAsia="游明朝"/>
                <w:color w:val="FF0000"/>
                <w:sz w:val="22"/>
                <w:u w:val="single"/>
                <w:lang w:eastAsia="en-US"/>
              </w:rPr>
              <w:t xml:space="preserve"> </w:t>
            </w:r>
            <w:r w:rsidR="00741CFC">
              <w:rPr>
                <w:rFonts w:eastAsia="游明朝"/>
                <w:color w:val="FF0000"/>
                <w:sz w:val="22"/>
                <w:u w:val="single"/>
                <w:lang w:eastAsia="en-US"/>
              </w:rPr>
              <w:t>for</w:t>
            </w:r>
            <w:r>
              <w:rPr>
                <w:rFonts w:eastAsia="游明朝"/>
                <w:color w:val="FF0000"/>
                <w:sz w:val="22"/>
                <w:u w:val="single"/>
                <w:lang w:eastAsia="en-US"/>
              </w:rPr>
              <w:t xml:space="preserve"> an</w:t>
            </w:r>
            <w:r w:rsidRPr="00C20AE5">
              <w:rPr>
                <w:rFonts w:eastAsia="游明朝"/>
                <w:color w:val="FF0000"/>
                <w:sz w:val="22"/>
                <w:u w:val="single"/>
                <w:lang w:eastAsia="en-US"/>
              </w:rPr>
              <w:t xml:space="preserve"> active UL BWP</w:t>
            </w:r>
            <w:r w:rsidR="00DC70E6">
              <w:rPr>
                <w:rFonts w:eastAsia="游明朝"/>
                <w:color w:val="FF0000"/>
                <w:sz w:val="22"/>
                <w:u w:val="single"/>
                <w:lang w:eastAsia="en-US"/>
              </w:rPr>
              <w:t xml:space="preserve"> and the corresponding parameter </w:t>
            </w:r>
            <w:r w:rsidR="00612918">
              <w:rPr>
                <w:rFonts w:eastAsia="游明朝"/>
                <w:color w:val="FF0000"/>
                <w:sz w:val="22"/>
                <w:u w:val="single"/>
                <w:lang w:eastAsia="en-US"/>
              </w:rPr>
              <w:t>for</w:t>
            </w:r>
            <w:r w:rsidR="00DC70E6">
              <w:rPr>
                <w:rFonts w:eastAsia="游明朝"/>
                <w:color w:val="FF0000"/>
                <w:sz w:val="22"/>
                <w:u w:val="single"/>
                <w:lang w:eastAsia="en-US"/>
              </w:rPr>
              <w:t xml:space="preserve"> Type-</w:t>
            </w:r>
            <w:r w:rsidR="00612918">
              <w:rPr>
                <w:rFonts w:eastAsia="游明朝"/>
                <w:color w:val="FF0000"/>
                <w:sz w:val="22"/>
                <w:u w:val="single"/>
                <w:lang w:eastAsia="en-US"/>
              </w:rPr>
              <w:t>1</w:t>
            </w:r>
            <w:r w:rsidR="00DC70E6">
              <w:rPr>
                <w:rFonts w:eastAsia="游明朝"/>
                <w:color w:val="FF0000"/>
                <w:sz w:val="22"/>
                <w:u w:val="single"/>
                <w:lang w:eastAsia="en-US"/>
              </w:rPr>
              <w:t xml:space="preserve"> random access procedure is not provided for </w:t>
            </w:r>
            <w:r w:rsidR="00612918">
              <w:rPr>
                <w:rFonts w:eastAsia="游明朝"/>
                <w:color w:val="FF0000"/>
                <w:sz w:val="22"/>
                <w:u w:val="single"/>
                <w:lang w:eastAsia="en-US"/>
              </w:rPr>
              <w:t>the</w:t>
            </w:r>
            <w:r w:rsidR="00DC70E6">
              <w:rPr>
                <w:rFonts w:eastAsia="游明朝"/>
                <w:color w:val="FF0000"/>
                <w:sz w:val="22"/>
                <w:u w:val="single"/>
                <w:lang w:eastAsia="en-US"/>
              </w:rPr>
              <w:t xml:space="preserve"> active UL BWP</w:t>
            </w:r>
            <w:r w:rsidRPr="00C20AE5">
              <w:rPr>
                <w:rFonts w:eastAsia="游明朝"/>
                <w:color w:val="FF0000"/>
                <w:sz w:val="22"/>
                <w:u w:val="single"/>
                <w:lang w:eastAsia="en-US"/>
              </w:rPr>
              <w:t xml:space="preserve">, </w:t>
            </w:r>
            <w:r>
              <w:rPr>
                <w:rFonts w:eastAsia="游明朝"/>
                <w:color w:val="FF0000"/>
                <w:sz w:val="22"/>
                <w:u w:val="single"/>
                <w:lang w:eastAsia="en-US"/>
              </w:rPr>
              <w:t>a corresponding parameter</w:t>
            </w:r>
            <w:r w:rsidRPr="00C20AE5">
              <w:rPr>
                <w:rFonts w:eastAsia="游明朝"/>
                <w:color w:val="FF0000"/>
                <w:sz w:val="22"/>
                <w:u w:val="single"/>
                <w:lang w:eastAsia="en-US"/>
              </w:rPr>
              <w:t xml:space="preserve"> </w:t>
            </w:r>
            <w:r w:rsidR="00612918">
              <w:rPr>
                <w:rFonts w:eastAsia="游明朝"/>
                <w:color w:val="FF0000"/>
                <w:sz w:val="22"/>
                <w:u w:val="single"/>
                <w:lang w:eastAsia="en-US"/>
              </w:rPr>
              <w:t>for</w:t>
            </w:r>
            <w:r w:rsidRPr="00C20AE5">
              <w:rPr>
                <w:rFonts w:eastAsia="游明朝"/>
                <w:color w:val="FF0000"/>
                <w:sz w:val="22"/>
                <w:u w:val="single"/>
                <w:lang w:eastAsia="en-US"/>
              </w:rPr>
              <w:t xml:space="preserve"> Type-1 random access procedure </w:t>
            </w:r>
            <w:r w:rsidR="00741CFC">
              <w:rPr>
                <w:rFonts w:eastAsia="游明朝"/>
                <w:color w:val="FF0000"/>
                <w:sz w:val="22"/>
                <w:u w:val="single"/>
                <w:lang w:eastAsia="en-US"/>
              </w:rPr>
              <w:t>provided</w:t>
            </w:r>
            <w:r>
              <w:rPr>
                <w:rFonts w:eastAsia="游明朝"/>
                <w:color w:val="FF0000"/>
                <w:sz w:val="22"/>
                <w:u w:val="single"/>
                <w:lang w:eastAsia="en-US"/>
              </w:rPr>
              <w:t xml:space="preserve"> </w:t>
            </w:r>
            <w:r w:rsidR="00741CFC">
              <w:rPr>
                <w:rFonts w:eastAsia="游明朝"/>
                <w:color w:val="FF0000"/>
                <w:sz w:val="22"/>
                <w:u w:val="single"/>
                <w:lang w:eastAsia="en-US"/>
              </w:rPr>
              <w:t>for the</w:t>
            </w:r>
            <w:r w:rsidRPr="00C20AE5">
              <w:rPr>
                <w:rFonts w:eastAsia="游明朝"/>
                <w:color w:val="FF0000"/>
                <w:sz w:val="22"/>
                <w:u w:val="single"/>
                <w:lang w:eastAsia="en-US"/>
              </w:rPr>
              <w:t xml:space="preserve"> initial UL BWP </w:t>
            </w:r>
            <w:r w:rsidR="00612918">
              <w:rPr>
                <w:rFonts w:eastAsia="游明朝"/>
                <w:color w:val="FF0000"/>
                <w:sz w:val="22"/>
                <w:u w:val="single"/>
                <w:lang w:eastAsia="en-US"/>
              </w:rPr>
              <w:t>is</w:t>
            </w:r>
            <w:r w:rsidR="00612918" w:rsidRPr="00C20AE5">
              <w:rPr>
                <w:rFonts w:eastAsia="游明朝"/>
                <w:color w:val="FF0000"/>
                <w:sz w:val="22"/>
                <w:u w:val="single"/>
                <w:lang w:eastAsia="en-US"/>
              </w:rPr>
              <w:t xml:space="preserve"> </w:t>
            </w:r>
            <w:r w:rsidRPr="00C20AE5">
              <w:rPr>
                <w:rFonts w:eastAsia="游明朝"/>
                <w:color w:val="FF0000"/>
                <w:sz w:val="22"/>
                <w:u w:val="single"/>
                <w:lang w:eastAsia="en-US"/>
              </w:rPr>
              <w:t>reused.</w:t>
            </w:r>
          </w:p>
          <w:p w14:paraId="40044741" w14:textId="77777777" w:rsidR="00EC1D0E" w:rsidRPr="00295EFA" w:rsidRDefault="00EC1D0E" w:rsidP="00681690">
            <w:pPr>
              <w:spacing w:before="120" w:afterLines="50" w:after="120"/>
              <w:rPr>
                <w:sz w:val="22"/>
                <w:szCs w:val="22"/>
                <w:lang w:val="x-none"/>
              </w:rPr>
            </w:pPr>
            <w:r w:rsidRPr="003F080C">
              <w:rPr>
                <w:rFonts w:hint="eastAsia"/>
                <w:szCs w:val="22"/>
              </w:rPr>
              <w:t>~</w:t>
            </w:r>
          </w:p>
        </w:tc>
      </w:tr>
    </w:tbl>
    <w:p w14:paraId="098B0841" w14:textId="2C9952BF" w:rsidR="00A61293" w:rsidRPr="00EC1D0E" w:rsidRDefault="00A61293" w:rsidP="009E5BAA"/>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8ACAD44" w14:textId="74E1A638" w:rsidR="004A285C" w:rsidRDefault="004A285C" w:rsidP="004A285C">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Pr>
          <w:rFonts w:eastAsia="ＭＳ 明朝"/>
          <w:sz w:val="22"/>
          <w:szCs w:val="22"/>
          <w:lang w:val="en-US"/>
        </w:rPr>
        <w:t xml:space="preserve">maintenance for </w:t>
      </w:r>
      <w:r w:rsidR="00202069">
        <w:rPr>
          <w:rFonts w:eastAsia="ＭＳ 明朝"/>
          <w:sz w:val="22"/>
          <w:szCs w:val="22"/>
          <w:lang w:val="en-US"/>
        </w:rPr>
        <w:t>procedure</w:t>
      </w:r>
      <w:r>
        <w:rPr>
          <w:rFonts w:eastAsia="ＭＳ 明朝" w:hint="eastAsia"/>
          <w:sz w:val="22"/>
          <w:szCs w:val="22"/>
          <w:lang w:val="en-US"/>
        </w:rPr>
        <w:t xml:space="preserve"> of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for 2-step RACH </w:t>
      </w:r>
      <w:proofErr w:type="gramStart"/>
      <w:r>
        <w:rPr>
          <w:rFonts w:eastAsia="ＭＳ 明朝" w:hint="eastAsia"/>
          <w:sz w:val="22"/>
          <w:szCs w:val="22"/>
          <w:lang w:val="en-US"/>
        </w:rPr>
        <w:t>was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proofErr w:type="gramStart"/>
      <w:r w:rsidR="00441ED1">
        <w:rPr>
          <w:rFonts w:eastAsia="ＭＳ 明朝" w:hint="eastAsia"/>
          <w:sz w:val="22"/>
          <w:szCs w:val="22"/>
          <w:lang w:val="en-US"/>
        </w:rPr>
        <w:t>was</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77CA4243" w14:textId="77777777" w:rsidR="0011074E" w:rsidRDefault="0011074E" w:rsidP="0011074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p>
    <w:p w14:paraId="25B4A420" w14:textId="77777777" w:rsidR="00337AB0" w:rsidRDefault="00337AB0" w:rsidP="00337AB0">
      <w:pPr>
        <w:pStyle w:val="afc"/>
        <w:numPr>
          <w:ilvl w:val="0"/>
          <w:numId w:val="28"/>
        </w:numPr>
        <w:ind w:leftChars="0"/>
        <w:rPr>
          <w:rFonts w:eastAsia="游明朝"/>
          <w:b/>
          <w:sz w:val="22"/>
          <w:szCs w:val="22"/>
        </w:rPr>
      </w:pPr>
      <w:r w:rsidRPr="00EC1D0E">
        <w:rPr>
          <w:rFonts w:eastAsia="游明朝" w:hint="eastAsia"/>
          <w:b/>
          <w:sz w:val="22"/>
          <w:szCs w:val="22"/>
        </w:rPr>
        <w:t xml:space="preserve">For reusing 4-step RACH parameters for 2-step RACH, if the 4-step RACH parameters </w:t>
      </w:r>
      <w:proofErr w:type="gramStart"/>
      <w:r w:rsidRPr="00EC1D0E">
        <w:rPr>
          <w:rFonts w:eastAsia="游明朝" w:hint="eastAsia"/>
          <w:b/>
          <w:sz w:val="22"/>
          <w:szCs w:val="22"/>
        </w:rPr>
        <w:t>are not configured</w:t>
      </w:r>
      <w:proofErr w:type="gramEnd"/>
      <w:r w:rsidRPr="00EC1D0E">
        <w:rPr>
          <w:rFonts w:eastAsia="游明朝" w:hint="eastAsia"/>
          <w:b/>
          <w:sz w:val="22"/>
          <w:szCs w:val="22"/>
        </w:rPr>
        <w:t xml:space="preserve"> on the UL BWP where 2-step RACH procedure is </w:t>
      </w:r>
      <w:r w:rsidRPr="00EC1D0E">
        <w:rPr>
          <w:rFonts w:eastAsia="游明朝"/>
          <w:b/>
          <w:sz w:val="22"/>
          <w:szCs w:val="22"/>
        </w:rPr>
        <w:t xml:space="preserve">to be </w:t>
      </w:r>
      <w:r w:rsidRPr="00EC1D0E">
        <w:rPr>
          <w:rFonts w:eastAsia="游明朝" w:hint="eastAsia"/>
          <w:b/>
          <w:sz w:val="22"/>
          <w:szCs w:val="22"/>
        </w:rPr>
        <w:t xml:space="preserve">performed, </w:t>
      </w:r>
      <w:r w:rsidRPr="00EC1D0E">
        <w:rPr>
          <w:rFonts w:eastAsia="游明朝"/>
          <w:b/>
          <w:sz w:val="22"/>
          <w:szCs w:val="22"/>
        </w:rPr>
        <w:t xml:space="preserve">the </w:t>
      </w:r>
      <w:r>
        <w:rPr>
          <w:rFonts w:eastAsia="游明朝"/>
          <w:b/>
          <w:sz w:val="22"/>
          <w:szCs w:val="22"/>
        </w:rPr>
        <w:t xml:space="preserve">corresponding </w:t>
      </w:r>
      <w:r w:rsidRPr="00EC1D0E">
        <w:rPr>
          <w:rFonts w:eastAsia="游明朝"/>
          <w:b/>
          <w:sz w:val="22"/>
          <w:szCs w:val="22"/>
        </w:rPr>
        <w:t>4-step RACH parameters configured on the initial UL BWP</w:t>
      </w:r>
      <w:r w:rsidRPr="00EC1D0E">
        <w:rPr>
          <w:rFonts w:eastAsia="游明朝" w:hint="eastAsia"/>
          <w:b/>
          <w:sz w:val="22"/>
          <w:szCs w:val="22"/>
        </w:rPr>
        <w:t xml:space="preserve"> </w:t>
      </w:r>
      <w:r w:rsidRPr="00EC1D0E">
        <w:rPr>
          <w:rFonts w:eastAsia="游明朝"/>
          <w:b/>
          <w:sz w:val="22"/>
          <w:szCs w:val="22"/>
        </w:rPr>
        <w:t>are</w:t>
      </w:r>
      <w:r w:rsidRPr="00EC1D0E">
        <w:rPr>
          <w:rFonts w:eastAsia="游明朝" w:hint="eastAsia"/>
          <w:b/>
          <w:sz w:val="22"/>
          <w:szCs w:val="22"/>
        </w:rPr>
        <w:t xml:space="preserve"> reused</w:t>
      </w:r>
      <w:r w:rsidRPr="00EC1D0E">
        <w:rPr>
          <w:rFonts w:eastAsia="游明朝"/>
          <w:b/>
          <w:sz w:val="22"/>
          <w:szCs w:val="22"/>
        </w:rPr>
        <w:t>.</w:t>
      </w:r>
    </w:p>
    <w:p w14:paraId="7C44DD16" w14:textId="77777777" w:rsidR="0011074E" w:rsidRDefault="0011074E" w:rsidP="0011074E">
      <w:pPr>
        <w:pStyle w:val="afc"/>
        <w:numPr>
          <w:ilvl w:val="0"/>
          <w:numId w:val="28"/>
        </w:numPr>
        <w:ind w:leftChars="0"/>
        <w:rPr>
          <w:rFonts w:eastAsia="游明朝"/>
          <w:b/>
          <w:sz w:val="22"/>
          <w:szCs w:val="22"/>
        </w:rPr>
      </w:pPr>
      <w:r w:rsidRPr="00EC1D0E">
        <w:rPr>
          <w:rFonts w:eastAsia="游明朝"/>
          <w:b/>
          <w:sz w:val="22"/>
          <w:szCs w:val="22"/>
        </w:rPr>
        <w:t xml:space="preserve">Following text proposal </w:t>
      </w:r>
      <w:proofErr w:type="gramStart"/>
      <w:r w:rsidRPr="00EC1D0E">
        <w:rPr>
          <w:rFonts w:eastAsia="游明朝"/>
          <w:b/>
          <w:sz w:val="22"/>
          <w:szCs w:val="22"/>
        </w:rPr>
        <w:t>is applied</w:t>
      </w:r>
      <w:proofErr w:type="gramEnd"/>
      <w:r>
        <w:rPr>
          <w:rFonts w:eastAsia="游明朝"/>
          <w:b/>
          <w:sz w:val="22"/>
          <w:szCs w:val="22"/>
        </w:rPr>
        <w:t xml:space="preserve"> to section 8.1 in TS 38.213</w:t>
      </w:r>
      <w:r w:rsidRPr="00EC1D0E">
        <w:rPr>
          <w:rFonts w:eastAsia="游明朝"/>
          <w:b/>
          <w:sz w:val="22"/>
          <w:szCs w:val="22"/>
        </w:rPr>
        <w:t>.</w:t>
      </w:r>
    </w:p>
    <w:tbl>
      <w:tblPr>
        <w:tblStyle w:val="afa"/>
        <w:tblW w:w="0" w:type="auto"/>
        <w:tblLook w:val="04A0" w:firstRow="1" w:lastRow="0" w:firstColumn="1" w:lastColumn="0" w:noHBand="0" w:noVBand="1"/>
      </w:tblPr>
      <w:tblGrid>
        <w:gridCol w:w="9962"/>
      </w:tblGrid>
      <w:tr w:rsidR="00E86E05" w14:paraId="38E1A82B" w14:textId="77777777" w:rsidTr="00F45476">
        <w:tc>
          <w:tcPr>
            <w:tcW w:w="10170" w:type="dxa"/>
          </w:tcPr>
          <w:p w14:paraId="097941A7" w14:textId="77777777" w:rsidR="00E86E05" w:rsidRPr="00C20AE5" w:rsidRDefault="00E86E05" w:rsidP="00F45476">
            <w:pPr>
              <w:keepNext/>
              <w:keepLines/>
              <w:spacing w:before="120"/>
              <w:ind w:left="1418" w:hanging="1418"/>
              <w:outlineLvl w:val="3"/>
              <w:rPr>
                <w:rFonts w:ascii="Arial" w:eastAsia="游明朝" w:hAnsi="Arial"/>
                <w:sz w:val="26"/>
                <w:lang w:eastAsia="en-US"/>
              </w:rPr>
            </w:pPr>
            <w:r w:rsidRPr="00C20AE5">
              <w:rPr>
                <w:rFonts w:ascii="Arial" w:eastAsia="游明朝" w:hAnsi="Arial"/>
                <w:sz w:val="26"/>
                <w:lang w:eastAsia="en-US"/>
              </w:rPr>
              <w:t>8</w:t>
            </w:r>
            <w:r w:rsidRPr="00C20AE5">
              <w:rPr>
                <w:rFonts w:ascii="Arial" w:eastAsia="游明朝" w:hAnsi="Arial" w:hint="eastAsia"/>
                <w:sz w:val="26"/>
                <w:lang w:eastAsia="en-US"/>
              </w:rPr>
              <w:t>.1</w:t>
            </w:r>
            <w:r w:rsidRPr="00C20AE5">
              <w:rPr>
                <w:rFonts w:ascii="Arial" w:eastAsia="游明朝" w:hAnsi="Arial" w:hint="eastAsia"/>
                <w:sz w:val="26"/>
                <w:lang w:eastAsia="en-US"/>
              </w:rPr>
              <w:tab/>
            </w:r>
            <w:r w:rsidRPr="00C20AE5">
              <w:rPr>
                <w:rFonts w:ascii="Arial" w:eastAsia="游明朝" w:hAnsi="Arial"/>
                <w:sz w:val="26"/>
                <w:lang w:eastAsia="en-US"/>
              </w:rPr>
              <w:t>Random access preamble</w:t>
            </w:r>
          </w:p>
          <w:p w14:paraId="0BD856FF" w14:textId="77777777" w:rsidR="00E86E05" w:rsidRPr="003F080C" w:rsidRDefault="00E86E05" w:rsidP="00F45476">
            <w:pPr>
              <w:spacing w:before="120"/>
              <w:rPr>
                <w:szCs w:val="22"/>
              </w:rPr>
            </w:pPr>
            <w:r w:rsidRPr="003F080C">
              <w:rPr>
                <w:rFonts w:hint="eastAsia"/>
                <w:szCs w:val="22"/>
              </w:rPr>
              <w:t>~</w:t>
            </w:r>
          </w:p>
          <w:p w14:paraId="058E3860" w14:textId="77777777" w:rsidR="00E86E05" w:rsidRDefault="00E86E05" w:rsidP="00F45476">
            <w:pPr>
              <w:rPr>
                <w:rFonts w:eastAsia="游明朝"/>
                <w:sz w:val="22"/>
                <w:lang w:eastAsia="en-US"/>
              </w:rPr>
            </w:pPr>
            <w:proofErr w:type="gramStart"/>
            <w:r w:rsidRPr="00C20AE5">
              <w:rPr>
                <w:rFonts w:eastAsia="游明朝"/>
                <w:sz w:val="22"/>
                <w:lang w:val="en-US" w:eastAsia="en-US"/>
              </w:rPr>
              <w:t xml:space="preserve">For single cell operation or for operation with carrier aggregation in a same frequency band, a UE does not transmit PRACH and </w:t>
            </w:r>
            <w:r w:rsidRPr="00C20AE5">
              <w:rPr>
                <w:rFonts w:eastAsia="游明朝"/>
                <w:sz w:val="22"/>
                <w:lang w:eastAsia="en-US"/>
              </w:rPr>
              <w:t xml:space="preserve">PUSCH/PUCCH/SRS in a same slot or when a gap between the first or last symbol of a PRACH transmission in a first slot is separated by less than </w:t>
            </w:r>
            <w:r w:rsidRPr="00C20AE5">
              <w:rPr>
                <w:rFonts w:eastAsia="游明朝"/>
                <w:noProof/>
                <w:position w:val="-6"/>
                <w:sz w:val="22"/>
                <w:lang w:val="en-US"/>
              </w:rPr>
              <w:drawing>
                <wp:inline distT="0" distB="0" distL="0" distR="0" wp14:anchorId="43FD4872" wp14:editId="66D11A8C">
                  <wp:extent cx="182880" cy="158750"/>
                  <wp:effectExtent l="0" t="0" r="762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游明朝"/>
                <w:sz w:val="22"/>
                <w:lang w:eastAsia="en-US"/>
              </w:rPr>
              <w:t xml:space="preserve"> symbols from the last or first symbol, respectively, of a PUSCH/PUCCH/SRS transmission in a second slot where </w:t>
            </w:r>
            <w:r w:rsidRPr="00C20AE5">
              <w:rPr>
                <w:rFonts w:eastAsia="游明朝"/>
                <w:noProof/>
                <w:position w:val="-6"/>
                <w:sz w:val="22"/>
                <w:lang w:val="en-US"/>
              </w:rPr>
              <w:drawing>
                <wp:inline distT="0" distB="0" distL="0" distR="0" wp14:anchorId="7EF46497" wp14:editId="00C3FF1A">
                  <wp:extent cx="278130" cy="158750"/>
                  <wp:effectExtent l="0" t="0" r="762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游明朝"/>
                <w:sz w:val="22"/>
                <w:lang w:eastAsia="en-US"/>
              </w:rPr>
              <w:t xml:space="preserve"> for </w:t>
            </w:r>
            <w:r w:rsidRPr="00C20AE5">
              <w:rPr>
                <w:rFonts w:eastAsia="游明朝"/>
                <w:noProof/>
                <w:position w:val="-10"/>
                <w:sz w:val="22"/>
                <w:lang w:val="en-US"/>
              </w:rPr>
              <w:drawing>
                <wp:inline distT="0" distB="0" distL="0" distR="0" wp14:anchorId="7A1E40DD" wp14:editId="75AB55DE">
                  <wp:extent cx="278130" cy="182880"/>
                  <wp:effectExtent l="0" t="0" r="762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or </w:t>
            </w:r>
            <w:r w:rsidRPr="00C20AE5">
              <w:rPr>
                <w:rFonts w:eastAsia="游明朝"/>
                <w:noProof/>
                <w:position w:val="-10"/>
                <w:sz w:val="22"/>
                <w:lang w:val="en-US"/>
              </w:rPr>
              <w:drawing>
                <wp:inline distT="0" distB="0" distL="0" distR="0" wp14:anchorId="490A2D7E" wp14:editId="268020C1">
                  <wp:extent cx="278130" cy="182880"/>
                  <wp:effectExtent l="0" t="0" r="762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w:t>
            </w:r>
            <w:r w:rsidRPr="00C20AE5">
              <w:rPr>
                <w:rFonts w:eastAsia="游明朝"/>
                <w:noProof/>
                <w:position w:val="-6"/>
                <w:sz w:val="22"/>
                <w:lang w:val="en-US"/>
              </w:rPr>
              <w:drawing>
                <wp:inline distT="0" distB="0" distL="0" distR="0" wp14:anchorId="1C7547C2" wp14:editId="5A4EA76E">
                  <wp:extent cx="278130" cy="158750"/>
                  <wp:effectExtent l="0" t="0" r="762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游明朝"/>
                <w:sz w:val="22"/>
                <w:lang w:eastAsia="en-US"/>
              </w:rPr>
              <w:t xml:space="preserve"> for </w:t>
            </w:r>
            <w:r w:rsidRPr="00C20AE5">
              <w:rPr>
                <w:rFonts w:eastAsia="游明朝"/>
                <w:noProof/>
                <w:position w:val="-10"/>
                <w:sz w:val="22"/>
                <w:lang w:val="en-US"/>
              </w:rPr>
              <w:drawing>
                <wp:inline distT="0" distB="0" distL="0" distR="0" wp14:anchorId="167A0B84" wp14:editId="631897A6">
                  <wp:extent cx="278130" cy="182880"/>
                  <wp:effectExtent l="0" t="0" r="762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or </w:t>
            </w:r>
            <w:r w:rsidRPr="00C20AE5">
              <w:rPr>
                <w:rFonts w:eastAsia="游明朝"/>
                <w:noProof/>
                <w:position w:val="-10"/>
                <w:sz w:val="22"/>
                <w:lang w:val="en-US"/>
              </w:rPr>
              <w:drawing>
                <wp:inline distT="0" distB="0" distL="0" distR="0" wp14:anchorId="417EAD32" wp14:editId="33C7349A">
                  <wp:extent cx="278130" cy="182880"/>
                  <wp:effectExtent l="0" t="0" r="762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游明朝"/>
                <w:sz w:val="22"/>
                <w:lang w:eastAsia="en-US"/>
              </w:rPr>
              <w:t xml:space="preserve">, and </w:t>
            </w:r>
            <w:r w:rsidRPr="00C20AE5">
              <w:rPr>
                <w:rFonts w:eastAsia="游明朝"/>
                <w:noProof/>
                <w:position w:val="-10"/>
                <w:sz w:val="22"/>
                <w:lang w:val="en-US"/>
              </w:rPr>
              <w:drawing>
                <wp:inline distT="0" distB="0" distL="0" distR="0" wp14:anchorId="7C39BED3" wp14:editId="4E5A9E69">
                  <wp:extent cx="182880" cy="158750"/>
                  <wp:effectExtent l="0" t="0" r="762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游明朝"/>
                <w:sz w:val="22"/>
                <w:lang w:eastAsia="en-US"/>
              </w:rPr>
              <w:t xml:space="preserve"> is the SCS configuration for the active UL BWP.</w:t>
            </w:r>
            <w:proofErr w:type="gramEnd"/>
          </w:p>
          <w:p w14:paraId="3C157625" w14:textId="77777777" w:rsidR="00E86E05" w:rsidRPr="00C20AE5" w:rsidRDefault="00E86E05" w:rsidP="00F45476">
            <w:pPr>
              <w:rPr>
                <w:rFonts w:eastAsia="游明朝"/>
                <w:color w:val="FF0000"/>
                <w:sz w:val="22"/>
                <w:u w:val="single"/>
                <w:lang w:eastAsia="en-US"/>
              </w:rPr>
            </w:pPr>
            <w:r w:rsidRPr="00C20AE5">
              <w:rPr>
                <w:rFonts w:eastAsia="游明朝"/>
                <w:color w:val="FF0000"/>
                <w:sz w:val="22"/>
                <w:u w:val="single"/>
                <w:lang w:eastAsia="en-US"/>
              </w:rPr>
              <w:t xml:space="preserve">For a </w:t>
            </w:r>
            <w:r>
              <w:rPr>
                <w:rFonts w:eastAsia="游明朝"/>
                <w:color w:val="FF0000"/>
                <w:sz w:val="22"/>
                <w:u w:val="single"/>
                <w:lang w:eastAsia="en-US"/>
              </w:rPr>
              <w:t xml:space="preserve">parameter for </w:t>
            </w:r>
            <w:r w:rsidRPr="00C20AE5">
              <w:rPr>
                <w:rFonts w:eastAsia="游明朝"/>
                <w:color w:val="FF0000"/>
                <w:sz w:val="22"/>
                <w:u w:val="single"/>
                <w:lang w:eastAsia="en-US"/>
              </w:rPr>
              <w:t xml:space="preserve">Type-2 random access procedure, if the </w:t>
            </w:r>
            <w:r>
              <w:rPr>
                <w:rFonts w:eastAsia="游明朝"/>
                <w:color w:val="FF0000"/>
                <w:sz w:val="22"/>
                <w:u w:val="single"/>
                <w:lang w:eastAsia="en-US"/>
              </w:rPr>
              <w:t>parameter</w:t>
            </w:r>
            <w:r w:rsidRPr="00C20AE5">
              <w:rPr>
                <w:rFonts w:eastAsia="游明朝"/>
                <w:color w:val="FF0000"/>
                <w:sz w:val="22"/>
                <w:u w:val="single"/>
                <w:lang w:eastAsia="en-US"/>
              </w:rPr>
              <w:t xml:space="preserve"> </w:t>
            </w:r>
            <w:r>
              <w:rPr>
                <w:rFonts w:eastAsia="游明朝"/>
                <w:color w:val="FF0000"/>
                <w:sz w:val="22"/>
                <w:u w:val="single"/>
                <w:lang w:eastAsia="en-US"/>
              </w:rPr>
              <w:t>for</w:t>
            </w:r>
            <w:r w:rsidRPr="00C20AE5">
              <w:rPr>
                <w:rFonts w:eastAsia="游明朝"/>
                <w:color w:val="FF0000"/>
                <w:sz w:val="22"/>
                <w:u w:val="single"/>
                <w:lang w:eastAsia="en-US"/>
              </w:rPr>
              <w:t xml:space="preserve"> Type-</w:t>
            </w:r>
            <w:r>
              <w:rPr>
                <w:rFonts w:eastAsia="游明朝"/>
                <w:color w:val="FF0000"/>
                <w:sz w:val="22"/>
                <w:u w:val="single"/>
                <w:lang w:eastAsia="en-US"/>
              </w:rPr>
              <w:t>2</w:t>
            </w:r>
            <w:r w:rsidRPr="00C20AE5">
              <w:rPr>
                <w:rFonts w:eastAsia="游明朝"/>
                <w:color w:val="FF0000"/>
                <w:sz w:val="22"/>
                <w:u w:val="single"/>
                <w:lang w:eastAsia="en-US"/>
              </w:rPr>
              <w:t xml:space="preserve"> random access procedure </w:t>
            </w:r>
            <w:proofErr w:type="gramStart"/>
            <w:r>
              <w:rPr>
                <w:rFonts w:eastAsia="游明朝"/>
                <w:color w:val="FF0000"/>
                <w:sz w:val="22"/>
                <w:u w:val="single"/>
                <w:lang w:eastAsia="en-US"/>
              </w:rPr>
              <w:t>is</w:t>
            </w:r>
            <w:r w:rsidRPr="00C20AE5">
              <w:rPr>
                <w:rFonts w:eastAsia="游明朝"/>
                <w:color w:val="FF0000"/>
                <w:sz w:val="22"/>
                <w:u w:val="single"/>
                <w:lang w:eastAsia="en-US"/>
              </w:rPr>
              <w:t xml:space="preserve"> not </w:t>
            </w:r>
            <w:r>
              <w:rPr>
                <w:rFonts w:eastAsia="游明朝"/>
                <w:color w:val="FF0000"/>
                <w:sz w:val="22"/>
                <w:u w:val="single"/>
                <w:lang w:eastAsia="en-US"/>
              </w:rPr>
              <w:t>provided</w:t>
            </w:r>
            <w:proofErr w:type="gramEnd"/>
            <w:r>
              <w:rPr>
                <w:rFonts w:eastAsia="游明朝"/>
                <w:color w:val="FF0000"/>
                <w:sz w:val="22"/>
                <w:u w:val="single"/>
                <w:lang w:eastAsia="en-US"/>
              </w:rPr>
              <w:t xml:space="preserve"> for an</w:t>
            </w:r>
            <w:r w:rsidRPr="00C20AE5">
              <w:rPr>
                <w:rFonts w:eastAsia="游明朝"/>
                <w:color w:val="FF0000"/>
                <w:sz w:val="22"/>
                <w:u w:val="single"/>
                <w:lang w:eastAsia="en-US"/>
              </w:rPr>
              <w:t xml:space="preserve"> active UL BWP</w:t>
            </w:r>
            <w:r>
              <w:rPr>
                <w:rFonts w:eastAsia="游明朝"/>
                <w:color w:val="FF0000"/>
                <w:sz w:val="22"/>
                <w:u w:val="single"/>
                <w:lang w:eastAsia="en-US"/>
              </w:rPr>
              <w:t xml:space="preserve"> and the corresponding parameter for Type-1 random access procedure is not provided for the active UL BWP</w:t>
            </w:r>
            <w:r w:rsidRPr="00C20AE5">
              <w:rPr>
                <w:rFonts w:eastAsia="游明朝"/>
                <w:color w:val="FF0000"/>
                <w:sz w:val="22"/>
                <w:u w:val="single"/>
                <w:lang w:eastAsia="en-US"/>
              </w:rPr>
              <w:t xml:space="preserve">, </w:t>
            </w:r>
            <w:r>
              <w:rPr>
                <w:rFonts w:eastAsia="游明朝"/>
                <w:color w:val="FF0000"/>
                <w:sz w:val="22"/>
                <w:u w:val="single"/>
                <w:lang w:eastAsia="en-US"/>
              </w:rPr>
              <w:t>a corresponding parameter</w:t>
            </w:r>
            <w:r w:rsidRPr="00C20AE5">
              <w:rPr>
                <w:rFonts w:eastAsia="游明朝"/>
                <w:color w:val="FF0000"/>
                <w:sz w:val="22"/>
                <w:u w:val="single"/>
                <w:lang w:eastAsia="en-US"/>
              </w:rPr>
              <w:t xml:space="preserve"> </w:t>
            </w:r>
            <w:r>
              <w:rPr>
                <w:rFonts w:eastAsia="游明朝"/>
                <w:color w:val="FF0000"/>
                <w:sz w:val="22"/>
                <w:u w:val="single"/>
                <w:lang w:eastAsia="en-US"/>
              </w:rPr>
              <w:t>for</w:t>
            </w:r>
            <w:r w:rsidRPr="00C20AE5">
              <w:rPr>
                <w:rFonts w:eastAsia="游明朝"/>
                <w:color w:val="FF0000"/>
                <w:sz w:val="22"/>
                <w:u w:val="single"/>
                <w:lang w:eastAsia="en-US"/>
              </w:rPr>
              <w:t xml:space="preserve"> Type-1 random access procedure </w:t>
            </w:r>
            <w:r>
              <w:rPr>
                <w:rFonts w:eastAsia="游明朝"/>
                <w:color w:val="FF0000"/>
                <w:sz w:val="22"/>
                <w:u w:val="single"/>
                <w:lang w:eastAsia="en-US"/>
              </w:rPr>
              <w:t>provided for the</w:t>
            </w:r>
            <w:r w:rsidRPr="00C20AE5">
              <w:rPr>
                <w:rFonts w:eastAsia="游明朝"/>
                <w:color w:val="FF0000"/>
                <w:sz w:val="22"/>
                <w:u w:val="single"/>
                <w:lang w:eastAsia="en-US"/>
              </w:rPr>
              <w:t xml:space="preserve"> initial UL BWP </w:t>
            </w:r>
            <w:r>
              <w:rPr>
                <w:rFonts w:eastAsia="游明朝"/>
                <w:color w:val="FF0000"/>
                <w:sz w:val="22"/>
                <w:u w:val="single"/>
                <w:lang w:eastAsia="en-US"/>
              </w:rPr>
              <w:t>is</w:t>
            </w:r>
            <w:r w:rsidRPr="00C20AE5">
              <w:rPr>
                <w:rFonts w:eastAsia="游明朝"/>
                <w:color w:val="FF0000"/>
                <w:sz w:val="22"/>
                <w:u w:val="single"/>
                <w:lang w:eastAsia="en-US"/>
              </w:rPr>
              <w:t xml:space="preserve"> reused.</w:t>
            </w:r>
          </w:p>
          <w:p w14:paraId="1E6236EB" w14:textId="77777777" w:rsidR="00E86E05" w:rsidRPr="00295EFA" w:rsidRDefault="00E86E05" w:rsidP="00F45476">
            <w:pPr>
              <w:spacing w:before="120" w:afterLines="50" w:after="120"/>
              <w:rPr>
                <w:sz w:val="22"/>
                <w:szCs w:val="22"/>
                <w:lang w:val="x-none"/>
              </w:rPr>
            </w:pPr>
            <w:r w:rsidRPr="003F080C">
              <w:rPr>
                <w:rFonts w:hint="eastAsia"/>
                <w:szCs w:val="22"/>
              </w:rPr>
              <w:t>~</w:t>
            </w:r>
          </w:p>
        </w:tc>
      </w:tr>
    </w:tbl>
    <w:p w14:paraId="49DC6784" w14:textId="77777777" w:rsidR="003A28CD" w:rsidRPr="00202069" w:rsidRDefault="003A28CD" w:rsidP="005332B7"/>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5943C1" w14:textId="6DC80D15" w:rsidR="005332B7" w:rsidRPr="0027499D" w:rsidRDefault="0027499D" w:rsidP="0027499D">
      <w:pPr>
        <w:numPr>
          <w:ilvl w:val="0"/>
          <w:numId w:val="4"/>
        </w:numPr>
        <w:spacing w:afterLines="50" w:after="120"/>
        <w:jc w:val="both"/>
        <w:rPr>
          <w:rFonts w:eastAsia="ＭＳ 明朝"/>
          <w:sz w:val="22"/>
        </w:rPr>
      </w:pPr>
      <w:r w:rsidRPr="00654924">
        <w:rPr>
          <w:rFonts w:eastAsia="ＭＳ 明朝"/>
          <w:sz w:val="22"/>
        </w:rPr>
        <w:t>3GPP RAN1</w:t>
      </w:r>
      <w:r w:rsidR="009F4753">
        <w:rPr>
          <w:rFonts w:eastAsia="ＭＳ 明朝" w:hint="eastAsia"/>
          <w:sz w:val="22"/>
        </w:rPr>
        <w:t>#100-e</w:t>
      </w:r>
      <w:r w:rsidRPr="00654924">
        <w:rPr>
          <w:rFonts w:eastAsia="ＭＳ 明朝"/>
          <w:sz w:val="22"/>
        </w:rPr>
        <w:t xml:space="preserve">, Chairman’s note, </w:t>
      </w:r>
      <w:r w:rsidR="009F4753">
        <w:rPr>
          <w:rFonts w:eastAsia="ＭＳ 明朝"/>
          <w:sz w:val="22"/>
        </w:rPr>
        <w:t>February</w:t>
      </w:r>
      <w:r>
        <w:rPr>
          <w:rFonts w:eastAsia="ＭＳ 明朝" w:hint="eastAsia"/>
          <w:sz w:val="22"/>
        </w:rPr>
        <w:t xml:space="preserve"> </w:t>
      </w:r>
      <w:r w:rsidR="009F4753">
        <w:rPr>
          <w:rFonts w:eastAsia="ＭＳ 明朝"/>
          <w:sz w:val="22"/>
        </w:rPr>
        <w:t>2020</w:t>
      </w:r>
      <w:r w:rsidRPr="00654924">
        <w:rPr>
          <w:rFonts w:eastAsia="ＭＳ 明朝" w:hint="eastAsia"/>
          <w:sz w:val="22"/>
        </w:rPr>
        <w:t>.</w:t>
      </w:r>
    </w:p>
    <w:sectPr w:rsidR="005332B7" w:rsidRPr="0027499D">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B9B83" w14:textId="77777777" w:rsidR="006E673F" w:rsidRDefault="006E673F">
      <w:r>
        <w:separator/>
      </w:r>
    </w:p>
  </w:endnote>
  <w:endnote w:type="continuationSeparator" w:id="0">
    <w:p w14:paraId="0FB79F15" w14:textId="77777777" w:rsidR="006E673F" w:rsidRDefault="006E673F">
      <w:r>
        <w:continuationSeparator/>
      </w:r>
    </w:p>
  </w:endnote>
  <w:endnote w:type="continuationNotice" w:id="1">
    <w:p w14:paraId="53FBF971" w14:textId="77777777" w:rsidR="006E673F" w:rsidRDefault="006E6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1B4258B6"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E41B6">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E41B6">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27D98" w14:textId="77777777" w:rsidR="006E673F" w:rsidRDefault="006E673F">
      <w:r>
        <w:separator/>
      </w:r>
    </w:p>
  </w:footnote>
  <w:footnote w:type="continuationSeparator" w:id="0">
    <w:p w14:paraId="13936868" w14:textId="77777777" w:rsidR="006E673F" w:rsidRDefault="006E673F">
      <w:r>
        <w:continuationSeparator/>
      </w:r>
    </w:p>
  </w:footnote>
  <w:footnote w:type="continuationNotice" w:id="1">
    <w:p w14:paraId="7322125A" w14:textId="77777777" w:rsidR="006E673F" w:rsidRDefault="006E67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A7B4D"/>
    <w:multiLevelType w:val="hybridMultilevel"/>
    <w:tmpl w:val="8D8A7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91516"/>
    <w:multiLevelType w:val="multilevel"/>
    <w:tmpl w:val="4DF9151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2"/>
  </w:num>
  <w:num w:numId="4">
    <w:abstractNumId w:val="11"/>
  </w:num>
  <w:num w:numId="5">
    <w:abstractNumId w:val="25"/>
  </w:num>
  <w:num w:numId="6">
    <w:abstractNumId w:val="19"/>
  </w:num>
  <w:num w:numId="7">
    <w:abstractNumId w:val="1"/>
  </w:num>
  <w:num w:numId="8">
    <w:abstractNumId w:val="14"/>
  </w:num>
  <w:num w:numId="9">
    <w:abstractNumId w:val="5"/>
  </w:num>
  <w:num w:numId="10">
    <w:abstractNumId w:val="3"/>
  </w:num>
  <w:num w:numId="11">
    <w:abstractNumId w:val="17"/>
  </w:num>
  <w:num w:numId="12">
    <w:abstractNumId w:val="21"/>
  </w:num>
  <w:num w:numId="13">
    <w:abstractNumId w:val="13"/>
  </w:num>
  <w:num w:numId="14">
    <w:abstractNumId w:val="20"/>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
  </w:num>
  <w:num w:numId="19">
    <w:abstractNumId w:val="7"/>
  </w:num>
  <w:num w:numId="20">
    <w:abstractNumId w:val="24"/>
  </w:num>
  <w:num w:numId="21">
    <w:abstractNumId w:val="17"/>
  </w:num>
  <w:num w:numId="22">
    <w:abstractNumId w:val="9"/>
  </w:num>
  <w:num w:numId="23">
    <w:abstractNumId w:val="23"/>
  </w:num>
  <w:num w:numId="24">
    <w:abstractNumId w:val="8"/>
  </w:num>
  <w:num w:numId="25">
    <w:abstractNumId w:val="6"/>
  </w:num>
  <w:num w:numId="26">
    <w:abstractNumId w:val="16"/>
  </w:num>
  <w:num w:numId="27">
    <w:abstractNumId w:val="15"/>
  </w:num>
  <w:num w:numId="2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AA2"/>
    <w:rsid w:val="000D00B7"/>
    <w:rsid w:val="000D0184"/>
    <w:rsid w:val="000D0461"/>
    <w:rsid w:val="000D0465"/>
    <w:rsid w:val="000D0F6A"/>
    <w:rsid w:val="000D11BF"/>
    <w:rsid w:val="000D1398"/>
    <w:rsid w:val="000D19E1"/>
    <w:rsid w:val="000D243E"/>
    <w:rsid w:val="000D26B1"/>
    <w:rsid w:val="000D2A0D"/>
    <w:rsid w:val="000D2BBB"/>
    <w:rsid w:val="000D333F"/>
    <w:rsid w:val="000D3567"/>
    <w:rsid w:val="000D3C4A"/>
    <w:rsid w:val="000D3C58"/>
    <w:rsid w:val="000D3EF0"/>
    <w:rsid w:val="000D478A"/>
    <w:rsid w:val="000D4832"/>
    <w:rsid w:val="000D4A2D"/>
    <w:rsid w:val="000D4CC8"/>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86D"/>
    <w:rsid w:val="000F095C"/>
    <w:rsid w:val="000F0B03"/>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01A"/>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4E"/>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CF9"/>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BE3"/>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DD2"/>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60F"/>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BED"/>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C09"/>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69"/>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13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99D"/>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0D6B"/>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8C8"/>
    <w:rsid w:val="002D39A6"/>
    <w:rsid w:val="002D3AFC"/>
    <w:rsid w:val="002D3B3F"/>
    <w:rsid w:val="002D3C3B"/>
    <w:rsid w:val="002D3C6C"/>
    <w:rsid w:val="002D3D4A"/>
    <w:rsid w:val="002D4040"/>
    <w:rsid w:val="002D43A3"/>
    <w:rsid w:val="002D4F96"/>
    <w:rsid w:val="002D54B4"/>
    <w:rsid w:val="002D5CC2"/>
    <w:rsid w:val="002D5D01"/>
    <w:rsid w:val="002D61F0"/>
    <w:rsid w:val="002D6287"/>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9BB"/>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B0F"/>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AB0"/>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8CD"/>
    <w:rsid w:val="003A2A15"/>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AD1"/>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33F"/>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4E3"/>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0AB"/>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B62"/>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1ED1"/>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67B70"/>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89E"/>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85C"/>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2B7"/>
    <w:rsid w:val="005334CD"/>
    <w:rsid w:val="00533587"/>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8C4"/>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6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C7FAF"/>
    <w:rsid w:val="005D0152"/>
    <w:rsid w:val="005D02BD"/>
    <w:rsid w:val="005D0411"/>
    <w:rsid w:val="005D11C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918"/>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1EF1"/>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669"/>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05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73F"/>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CF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88A"/>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55"/>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3F33"/>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891"/>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0F"/>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995"/>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7AF"/>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0C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C"/>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B6"/>
    <w:rsid w:val="009A77DC"/>
    <w:rsid w:val="009B013F"/>
    <w:rsid w:val="009B06F9"/>
    <w:rsid w:val="009B0760"/>
    <w:rsid w:val="009B08B8"/>
    <w:rsid w:val="009B0CD0"/>
    <w:rsid w:val="009B0E23"/>
    <w:rsid w:val="009B0E88"/>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6D"/>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89"/>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B63"/>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753"/>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63"/>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82D"/>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293"/>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65E"/>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B1E"/>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7D0"/>
    <w:rsid w:val="00B1290C"/>
    <w:rsid w:val="00B12BA8"/>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1E6"/>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D42"/>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B6"/>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2EA"/>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AE5"/>
    <w:rsid w:val="00C20DCC"/>
    <w:rsid w:val="00C20E1E"/>
    <w:rsid w:val="00C20F66"/>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86"/>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87"/>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A81"/>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D9D"/>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7F"/>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FD"/>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E69"/>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1DA"/>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9C"/>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63E"/>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51"/>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0E6"/>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39E"/>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7"/>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6E05"/>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48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D0E"/>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6A2"/>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B81"/>
    <w:rsid w:val="00F02CAA"/>
    <w:rsid w:val="00F0377B"/>
    <w:rsid w:val="00F0390B"/>
    <w:rsid w:val="00F03B2E"/>
    <w:rsid w:val="00F03CEE"/>
    <w:rsid w:val="00F03D5C"/>
    <w:rsid w:val="00F0466E"/>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430"/>
    <w:rsid w:val="00F6193D"/>
    <w:rsid w:val="00F61A95"/>
    <w:rsid w:val="00F624AE"/>
    <w:rsid w:val="00F62558"/>
    <w:rsid w:val="00F634C2"/>
    <w:rsid w:val="00F635E0"/>
    <w:rsid w:val="00F63953"/>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FE1"/>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5C2"/>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ACF"/>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5C29F0FB-4919-4FB2-8863-1A9DEE26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ì¬º¥¹¥È¶ÎÂä (文字),ÁÐ³ö¶ÎÂä (文字),列表段落1 (文字),—ño’i—Ž (文字),¥ê¥¹¥È¶ÎÂä (文字),Paragrafo elenco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544650">
      <w:bodyDiv w:val="1"/>
      <w:marLeft w:val="0"/>
      <w:marRight w:val="0"/>
      <w:marTop w:val="0"/>
      <w:marBottom w:val="0"/>
      <w:divBdr>
        <w:top w:val="none" w:sz="0" w:space="0" w:color="auto"/>
        <w:left w:val="none" w:sz="0" w:space="0" w:color="auto"/>
        <w:bottom w:val="none" w:sz="0" w:space="0" w:color="auto"/>
        <w:right w:val="none" w:sz="0" w:space="0" w:color="auto"/>
      </w:divBdr>
      <w:divsChild>
        <w:div w:id="798914249">
          <w:marLeft w:val="1166"/>
          <w:marRight w:val="0"/>
          <w:marTop w:val="86"/>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100574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723</Words>
  <Characters>4125</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5</cp:revision>
  <cp:lastPrinted>2017-08-09T04:40:00Z</cp:lastPrinted>
  <dcterms:created xsi:type="dcterms:W3CDTF">2020-02-14T09:42:00Z</dcterms:created>
  <dcterms:modified xsi:type="dcterms:W3CDTF">2020-04-10T08:20:00Z</dcterms:modified>
</cp:coreProperties>
</file>